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138" w:rsidRDefault="00124138" w:rsidP="00124138">
      <w:pPr>
        <w:pStyle w:val="Nadpis1"/>
        <w:spacing w:line="264" w:lineRule="auto"/>
      </w:pPr>
      <w:r>
        <w:rPr>
          <w:u w:val="none"/>
        </w:rPr>
        <w:tab/>
      </w:r>
      <w:bookmarkStart w:id="0" w:name="_Toc349995450"/>
      <w:r>
        <w:t>Provozní dokumentace</w:t>
      </w:r>
      <w:bookmarkEnd w:id="0"/>
    </w:p>
    <w:p w:rsidR="00124138" w:rsidRDefault="00124138" w:rsidP="00124138">
      <w:pPr>
        <w:pStyle w:val="Export1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</w:tabs>
        <w:rPr>
          <w:rFonts w:ascii="Times New Roman" w:hAnsi="Times New Roman"/>
          <w:sz w:val="16"/>
          <w:szCs w:val="24"/>
          <w:lang w:bidi="ar-SA"/>
        </w:rPr>
      </w:pPr>
    </w:p>
    <w:p w:rsidR="00124138" w:rsidRDefault="00124138" w:rsidP="00124138">
      <w:pPr>
        <w:pStyle w:val="Nadpis2"/>
        <w:spacing w:line="264" w:lineRule="auto"/>
        <w:rPr>
          <w:sz w:val="24"/>
        </w:rPr>
      </w:pPr>
      <w:r w:rsidRPr="00233C37">
        <w:rPr>
          <w:sz w:val="24"/>
          <w:u w:val="none"/>
        </w:rPr>
        <w:tab/>
      </w:r>
      <w:bookmarkStart w:id="1" w:name="_Toc349995451"/>
      <w:r>
        <w:rPr>
          <w:sz w:val="24"/>
        </w:rPr>
        <w:t>Provozní záznamy</w:t>
      </w:r>
      <w:bookmarkEnd w:id="1"/>
    </w:p>
    <w:p w:rsidR="00124138" w:rsidRDefault="00124138" w:rsidP="00124138">
      <w:pPr>
        <w:spacing w:line="264" w:lineRule="auto"/>
        <w:jc w:val="both"/>
        <w:rPr>
          <w:rFonts w:ascii="Arial" w:hAnsi="Arial"/>
          <w:sz w:val="16"/>
        </w:rPr>
      </w:pPr>
    </w:p>
    <w:p w:rsidR="00124138" w:rsidRDefault="00124138" w:rsidP="00124138">
      <w:pPr>
        <w:spacing w:line="264" w:lineRule="auto"/>
        <w:ind w:firstLine="708"/>
        <w:jc w:val="both"/>
        <w:rPr>
          <w:rFonts w:ascii="Arial" w:hAnsi="Arial"/>
          <w:sz w:val="22"/>
        </w:rPr>
      </w:pPr>
      <w:r>
        <w:rPr>
          <w:sz w:val="22"/>
        </w:rPr>
        <w:t>Na vodním díle se vedou následující knihy a deníky. Jejich obsah, způsob vyplňování a další náležitosti jsou uvedeny v záhlaví každého deníku a knihy.</w:t>
      </w:r>
    </w:p>
    <w:p w:rsidR="00124138" w:rsidRPr="00233C37" w:rsidRDefault="00124138" w:rsidP="00124138">
      <w:pPr>
        <w:spacing w:line="264" w:lineRule="auto"/>
        <w:jc w:val="both"/>
        <w:rPr>
          <w:rFonts w:ascii="Arial" w:hAnsi="Arial"/>
          <w:sz w:val="22"/>
          <w:szCs w:val="22"/>
        </w:rPr>
      </w:pPr>
    </w:p>
    <w:p w:rsidR="00124138" w:rsidRDefault="00124138" w:rsidP="00124138">
      <w:pPr>
        <w:pStyle w:val="Nadpis3"/>
        <w:spacing w:line="264" w:lineRule="auto"/>
        <w:rPr>
          <w:sz w:val="22"/>
        </w:rPr>
      </w:pPr>
      <w:r>
        <w:rPr>
          <w:sz w:val="22"/>
          <w:u w:val="none"/>
        </w:rPr>
        <w:tab/>
      </w:r>
      <w:bookmarkStart w:id="2" w:name="_Toc349995452"/>
      <w:r>
        <w:rPr>
          <w:sz w:val="22"/>
        </w:rPr>
        <w:t>Provozní deník</w:t>
      </w:r>
      <w:bookmarkEnd w:id="2"/>
    </w:p>
    <w:p w:rsidR="00124138" w:rsidRDefault="00124138" w:rsidP="00124138">
      <w:pPr>
        <w:spacing w:line="264" w:lineRule="auto"/>
        <w:ind w:firstLine="708"/>
        <w:jc w:val="both"/>
        <w:rPr>
          <w:sz w:val="16"/>
        </w:rPr>
      </w:pPr>
    </w:p>
    <w:p w:rsidR="00124138" w:rsidRDefault="00124138" w:rsidP="00124138">
      <w:pPr>
        <w:pStyle w:val="Export1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</w:tabs>
        <w:rPr>
          <w:rFonts w:ascii="Times New Roman" w:hAnsi="Times New Roman"/>
          <w:szCs w:val="24"/>
          <w:lang w:bidi="ar-SA"/>
        </w:rPr>
      </w:pPr>
      <w:r>
        <w:rPr>
          <w:rFonts w:ascii="Times New Roman" w:hAnsi="Times New Roman"/>
          <w:szCs w:val="24"/>
          <w:lang w:bidi="ar-SA"/>
        </w:rPr>
        <w:tab/>
        <w:t xml:space="preserve">Je prvotním dokladem o činnosti na vodním díle. </w:t>
      </w:r>
    </w:p>
    <w:p w:rsidR="00124138" w:rsidRDefault="00124138" w:rsidP="00124138">
      <w:pPr>
        <w:spacing w:line="264" w:lineRule="auto"/>
        <w:jc w:val="both"/>
        <w:rPr>
          <w:color w:val="0000FF"/>
          <w:sz w:val="22"/>
        </w:rPr>
      </w:pPr>
      <w:r>
        <w:rPr>
          <w:color w:val="0000FF"/>
          <w:sz w:val="22"/>
        </w:rPr>
        <w:tab/>
      </w:r>
    </w:p>
    <w:p w:rsidR="00124138" w:rsidRDefault="00124138" w:rsidP="00124138">
      <w:pPr>
        <w:spacing w:line="257" w:lineRule="auto"/>
        <w:jc w:val="both"/>
        <w:rPr>
          <w:sz w:val="22"/>
        </w:rPr>
      </w:pPr>
      <w:r>
        <w:rPr>
          <w:sz w:val="22"/>
        </w:rPr>
        <w:tab/>
        <w:t xml:space="preserve">Vede se podle Organizační směrnice 07/2005 generálního ředitele Povodí Labe, státní podnik s účinností od </w:t>
      </w:r>
      <w:proofErr w:type="gramStart"/>
      <w:r>
        <w:rPr>
          <w:sz w:val="22"/>
        </w:rPr>
        <w:t>22.8.2005</w:t>
      </w:r>
      <w:proofErr w:type="gramEnd"/>
      <w:r>
        <w:rPr>
          <w:sz w:val="22"/>
        </w:rPr>
        <w:t xml:space="preserve">. </w:t>
      </w:r>
    </w:p>
    <w:p w:rsidR="00124138" w:rsidRPr="005B1A3B" w:rsidRDefault="00124138" w:rsidP="00124138">
      <w:pPr>
        <w:spacing w:line="257" w:lineRule="auto"/>
        <w:ind w:firstLine="708"/>
        <w:jc w:val="both"/>
        <w:rPr>
          <w:sz w:val="22"/>
          <w:szCs w:val="22"/>
        </w:rPr>
      </w:pPr>
    </w:p>
    <w:p w:rsidR="00124138" w:rsidRDefault="00124138" w:rsidP="00124138">
      <w:pPr>
        <w:pStyle w:val="Export1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</w:tabs>
        <w:spacing w:line="257" w:lineRule="auto"/>
        <w:rPr>
          <w:rFonts w:ascii="Times New Roman" w:hAnsi="Times New Roman"/>
          <w:szCs w:val="24"/>
          <w:lang w:bidi="ar-SA"/>
        </w:rPr>
      </w:pPr>
      <w:r>
        <w:rPr>
          <w:rFonts w:ascii="Times New Roman" w:hAnsi="Times New Roman"/>
          <w:szCs w:val="24"/>
          <w:lang w:bidi="ar-SA"/>
        </w:rPr>
        <w:tab/>
        <w:t xml:space="preserve">Vedením tohoto deníku </w:t>
      </w:r>
      <w:proofErr w:type="gramStart"/>
      <w:r>
        <w:rPr>
          <w:rFonts w:ascii="Times New Roman" w:hAnsi="Times New Roman"/>
          <w:szCs w:val="24"/>
          <w:lang w:bidi="ar-SA"/>
        </w:rPr>
        <w:t>je  pověřen</w:t>
      </w:r>
      <w:proofErr w:type="gramEnd"/>
      <w:r>
        <w:rPr>
          <w:rFonts w:ascii="Times New Roman" w:hAnsi="Times New Roman"/>
          <w:szCs w:val="24"/>
          <w:lang w:bidi="ar-SA"/>
        </w:rPr>
        <w:t xml:space="preserve"> vedoucí jezný nebo jeho zástupce. Zaznamenává sem denně záznamy o veškeré vykonané činnosti, závadách, provedených manipulacích, pohybu materiálu, spotřebě PHM, provozu mechanizmů, provedené údržbě, včetně odpracovaných hodin jednotlivců. </w:t>
      </w:r>
      <w:r>
        <w:rPr>
          <w:rFonts w:ascii="Times New Roman" w:hAnsi="Times New Roman"/>
          <w:szCs w:val="24"/>
          <w:lang w:bidi="ar-SA"/>
        </w:rPr>
        <w:tab/>
        <w:t xml:space="preserve">Dále jsou zde uváděny záznamy z klimatických měření a všechny zvláštní události a ústní příkazy od nadřízených. </w:t>
      </w:r>
    </w:p>
    <w:p w:rsidR="00124138" w:rsidRDefault="00124138" w:rsidP="00124138">
      <w:pPr>
        <w:pStyle w:val="Export1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</w:tabs>
        <w:spacing w:line="257" w:lineRule="auto"/>
        <w:rPr>
          <w:rFonts w:ascii="Times New Roman" w:hAnsi="Times New Roman"/>
          <w:szCs w:val="24"/>
          <w:lang w:bidi="ar-SA"/>
        </w:rPr>
      </w:pPr>
      <w:r>
        <w:rPr>
          <w:rFonts w:ascii="Times New Roman" w:hAnsi="Times New Roman"/>
          <w:szCs w:val="24"/>
          <w:lang w:bidi="ar-SA"/>
        </w:rPr>
        <w:tab/>
        <w:t xml:space="preserve">Vedoucí jezný je povinen zaznamenat do provozního deníku všechny služební návštěvy se </w:t>
      </w:r>
      <w:proofErr w:type="gramStart"/>
      <w:r>
        <w:rPr>
          <w:rFonts w:ascii="Times New Roman" w:hAnsi="Times New Roman"/>
          <w:szCs w:val="24"/>
          <w:lang w:bidi="ar-SA"/>
        </w:rPr>
        <w:t>stručným  zdůvodněním</w:t>
      </w:r>
      <w:proofErr w:type="gramEnd"/>
      <w:r>
        <w:rPr>
          <w:rFonts w:ascii="Times New Roman" w:hAnsi="Times New Roman"/>
          <w:szCs w:val="24"/>
          <w:lang w:bidi="ar-SA"/>
        </w:rPr>
        <w:t xml:space="preserve">  pobytu. </w:t>
      </w:r>
    </w:p>
    <w:p w:rsidR="00124138" w:rsidRDefault="00124138" w:rsidP="00124138">
      <w:pPr>
        <w:spacing w:line="264" w:lineRule="auto"/>
        <w:jc w:val="both"/>
        <w:rPr>
          <w:sz w:val="22"/>
        </w:rPr>
      </w:pPr>
    </w:p>
    <w:p w:rsidR="00124138" w:rsidRDefault="00124138" w:rsidP="00124138">
      <w:pPr>
        <w:pStyle w:val="Nadpis3"/>
        <w:spacing w:line="264" w:lineRule="auto"/>
        <w:rPr>
          <w:sz w:val="22"/>
        </w:rPr>
      </w:pPr>
      <w:r>
        <w:rPr>
          <w:sz w:val="22"/>
          <w:u w:val="none"/>
        </w:rPr>
        <w:tab/>
      </w:r>
      <w:bookmarkStart w:id="3" w:name="_Toc349995453"/>
      <w:r>
        <w:rPr>
          <w:sz w:val="22"/>
        </w:rPr>
        <w:t>Záznamy vedoucího jezného a obsluhy</w:t>
      </w:r>
      <w:bookmarkEnd w:id="3"/>
    </w:p>
    <w:p w:rsidR="00124138" w:rsidRDefault="00124138" w:rsidP="00124138">
      <w:pPr>
        <w:spacing w:line="264" w:lineRule="auto"/>
        <w:jc w:val="both"/>
        <w:rPr>
          <w:color w:val="FF0000"/>
          <w:sz w:val="22"/>
        </w:rPr>
      </w:pPr>
    </w:p>
    <w:p w:rsidR="00E7075B" w:rsidRDefault="00E7075B" w:rsidP="00E7075B">
      <w:pPr>
        <w:spacing w:line="257" w:lineRule="auto"/>
        <w:jc w:val="both"/>
        <w:rPr>
          <w:b/>
          <w:sz w:val="22"/>
        </w:rPr>
      </w:pPr>
      <w:r>
        <w:tab/>
      </w:r>
      <w:r>
        <w:rPr>
          <w:b/>
          <w:sz w:val="22"/>
        </w:rPr>
        <w:t xml:space="preserve">Na objektu se provádějí ručně nebo automaticky záznamy do následujících </w:t>
      </w:r>
      <w:proofErr w:type="gramStart"/>
      <w:r>
        <w:rPr>
          <w:b/>
          <w:sz w:val="22"/>
        </w:rPr>
        <w:t>materiálů :</w:t>
      </w:r>
      <w:proofErr w:type="gramEnd"/>
    </w:p>
    <w:p w:rsidR="00E7075B" w:rsidRDefault="00E7075B" w:rsidP="00E7075B">
      <w:pPr>
        <w:spacing w:line="257" w:lineRule="auto"/>
        <w:jc w:val="both"/>
        <w:rPr>
          <w:sz w:val="22"/>
        </w:rPr>
      </w:pPr>
    </w:p>
    <w:p w:rsidR="00E7075B" w:rsidRDefault="00E7075B" w:rsidP="00E7075B">
      <w:pPr>
        <w:numPr>
          <w:ilvl w:val="0"/>
          <w:numId w:val="7"/>
        </w:numPr>
        <w:spacing w:line="257" w:lineRule="auto"/>
        <w:jc w:val="both"/>
        <w:rPr>
          <w:sz w:val="22"/>
        </w:rPr>
      </w:pPr>
      <w:r>
        <w:rPr>
          <w:sz w:val="22"/>
        </w:rPr>
        <w:t>Počítačový záznam provozu jezu, provozu MVE a plavební komory;</w:t>
      </w:r>
    </w:p>
    <w:p w:rsidR="00E7075B" w:rsidRDefault="00E7075B" w:rsidP="00E7075B">
      <w:pPr>
        <w:numPr>
          <w:ilvl w:val="0"/>
          <w:numId w:val="7"/>
        </w:numPr>
        <w:spacing w:line="257" w:lineRule="auto"/>
        <w:jc w:val="both"/>
        <w:rPr>
          <w:sz w:val="22"/>
        </w:rPr>
      </w:pPr>
      <w:r>
        <w:rPr>
          <w:sz w:val="22"/>
        </w:rPr>
        <w:t xml:space="preserve">Kniha vodních stavů; </w:t>
      </w:r>
    </w:p>
    <w:p w:rsidR="00E7075B" w:rsidRDefault="00A95922" w:rsidP="00E7075B">
      <w:pPr>
        <w:numPr>
          <w:ilvl w:val="0"/>
          <w:numId w:val="7"/>
        </w:numPr>
        <w:spacing w:line="257" w:lineRule="auto"/>
        <w:jc w:val="both"/>
        <w:rPr>
          <w:sz w:val="22"/>
        </w:rPr>
      </w:pPr>
      <w:r>
        <w:rPr>
          <w:sz w:val="22"/>
        </w:rPr>
        <w:t>Kniha manipulací</w:t>
      </w:r>
      <w:r w:rsidR="00E7075B">
        <w:rPr>
          <w:sz w:val="22"/>
        </w:rPr>
        <w:t>;</w:t>
      </w:r>
    </w:p>
    <w:p w:rsidR="00A95922" w:rsidRDefault="00A95922" w:rsidP="00E7075B">
      <w:pPr>
        <w:numPr>
          <w:ilvl w:val="0"/>
          <w:numId w:val="4"/>
        </w:numPr>
        <w:spacing w:line="257" w:lineRule="auto"/>
        <w:ind w:left="714" w:hanging="357"/>
        <w:jc w:val="both"/>
        <w:rPr>
          <w:sz w:val="22"/>
        </w:rPr>
      </w:pPr>
      <w:r>
        <w:rPr>
          <w:sz w:val="22"/>
        </w:rPr>
        <w:t>Kniha proplavení;</w:t>
      </w:r>
    </w:p>
    <w:p w:rsidR="00A95922" w:rsidRDefault="00A95922" w:rsidP="00E7075B">
      <w:pPr>
        <w:numPr>
          <w:ilvl w:val="0"/>
          <w:numId w:val="4"/>
        </w:numPr>
        <w:spacing w:line="257" w:lineRule="auto"/>
        <w:ind w:left="714" w:hanging="357"/>
        <w:jc w:val="both"/>
        <w:rPr>
          <w:sz w:val="22"/>
        </w:rPr>
      </w:pPr>
      <w:r>
        <w:rPr>
          <w:sz w:val="22"/>
        </w:rPr>
        <w:t>Kniha plavebních nehod;</w:t>
      </w:r>
    </w:p>
    <w:p w:rsidR="00E7075B" w:rsidRDefault="00E7075B" w:rsidP="00E7075B">
      <w:pPr>
        <w:numPr>
          <w:ilvl w:val="0"/>
          <w:numId w:val="4"/>
        </w:numPr>
        <w:spacing w:line="257" w:lineRule="auto"/>
        <w:ind w:left="714" w:hanging="357"/>
        <w:jc w:val="both"/>
        <w:rPr>
          <w:sz w:val="22"/>
        </w:rPr>
      </w:pPr>
      <w:r>
        <w:rPr>
          <w:sz w:val="22"/>
        </w:rPr>
        <w:t>Povodňový deník;</w:t>
      </w:r>
    </w:p>
    <w:p w:rsidR="00E7075B" w:rsidRDefault="00E7075B" w:rsidP="00E7075B">
      <w:pPr>
        <w:numPr>
          <w:ilvl w:val="0"/>
          <w:numId w:val="4"/>
        </w:numPr>
        <w:spacing w:line="257" w:lineRule="auto"/>
        <w:ind w:left="714" w:hanging="357"/>
        <w:jc w:val="both"/>
        <w:rPr>
          <w:sz w:val="22"/>
        </w:rPr>
      </w:pPr>
      <w:r>
        <w:rPr>
          <w:sz w:val="22"/>
        </w:rPr>
        <w:t>Deník BOZP – jeho zavedení a způsob vedení vyplývá z OS 3/2011 – bezpečnost a ochrana zdraví při práci;</w:t>
      </w:r>
    </w:p>
    <w:p w:rsidR="00E7075B" w:rsidRPr="000307BF" w:rsidRDefault="00E7075B" w:rsidP="00E7075B">
      <w:pPr>
        <w:numPr>
          <w:ilvl w:val="0"/>
          <w:numId w:val="4"/>
        </w:numPr>
        <w:spacing w:line="257" w:lineRule="auto"/>
        <w:jc w:val="both"/>
        <w:rPr>
          <w:sz w:val="22"/>
        </w:rPr>
      </w:pPr>
      <w:r w:rsidRPr="000307BF">
        <w:rPr>
          <w:sz w:val="22"/>
        </w:rPr>
        <w:t xml:space="preserve">Požární kniha </w:t>
      </w:r>
      <w:r w:rsidRPr="000307BF">
        <w:rPr>
          <w:b/>
          <w:i/>
          <w:sz w:val="18"/>
        </w:rPr>
        <w:t>–</w:t>
      </w:r>
      <w:r w:rsidRPr="000307BF">
        <w:rPr>
          <w:sz w:val="22"/>
        </w:rPr>
        <w:t xml:space="preserve"> vedená v souladu s požadavky § 37 vyhlášky č. 246/2001 Sb. o požární prevenci </w:t>
      </w:r>
      <w:r w:rsidRPr="000307BF">
        <w:rPr>
          <w:b/>
          <w:i/>
          <w:sz w:val="18"/>
        </w:rPr>
        <w:t>–</w:t>
      </w:r>
      <w:r w:rsidRPr="000307BF">
        <w:rPr>
          <w:sz w:val="22"/>
        </w:rPr>
        <w:t xml:space="preserve"> nejméně 2 x ročně kontrolní záznam, dále školení PO (1 x za dva roky), revize ručních </w:t>
      </w:r>
      <w:r w:rsidR="00135D15">
        <w:rPr>
          <w:sz w:val="22"/>
        </w:rPr>
        <w:t xml:space="preserve"> </w:t>
      </w:r>
      <w:proofErr w:type="gramStart"/>
      <w:r w:rsidRPr="000307BF">
        <w:rPr>
          <w:sz w:val="22"/>
        </w:rPr>
        <w:t>hasících přístrojů</w:t>
      </w:r>
      <w:proofErr w:type="gramEnd"/>
      <w:r w:rsidRPr="000307BF">
        <w:rPr>
          <w:sz w:val="22"/>
        </w:rPr>
        <w:t xml:space="preserve"> (1 x ročně), záznamy o zjištěných i odstraněných závadách atd.;</w:t>
      </w:r>
    </w:p>
    <w:p w:rsidR="00E7075B" w:rsidRDefault="00E7075B" w:rsidP="00E7075B">
      <w:pPr>
        <w:numPr>
          <w:ilvl w:val="0"/>
          <w:numId w:val="4"/>
        </w:numPr>
        <w:spacing w:line="257" w:lineRule="auto"/>
        <w:ind w:left="714" w:hanging="357"/>
        <w:jc w:val="both"/>
        <w:rPr>
          <w:sz w:val="22"/>
        </w:rPr>
      </w:pPr>
      <w:r>
        <w:rPr>
          <w:sz w:val="22"/>
        </w:rPr>
        <w:t>Hlášení z objektu na dispečink v Hradci Králové, včetně hlášení výsledků obchůzek TBD;</w:t>
      </w:r>
    </w:p>
    <w:p w:rsidR="00E7075B" w:rsidRDefault="00E7075B" w:rsidP="00E7075B">
      <w:pPr>
        <w:numPr>
          <w:ilvl w:val="0"/>
          <w:numId w:val="4"/>
        </w:numPr>
        <w:spacing w:line="257" w:lineRule="auto"/>
        <w:ind w:left="714" w:hanging="357"/>
        <w:jc w:val="both"/>
        <w:rPr>
          <w:sz w:val="22"/>
        </w:rPr>
      </w:pPr>
      <w:r>
        <w:rPr>
          <w:sz w:val="22"/>
        </w:rPr>
        <w:t>Měsíční hlášení výsledků obchůzek TBD o pozorování a měření vodního díla. Obchůzka se provádí na zákl</w:t>
      </w:r>
      <w:r w:rsidRPr="00F9416E">
        <w:rPr>
          <w:sz w:val="22"/>
        </w:rPr>
        <w:t xml:space="preserve">adě Programu TBD platného od </w:t>
      </w:r>
      <w:proofErr w:type="gramStart"/>
      <w:r w:rsidRPr="00F9416E">
        <w:rPr>
          <w:sz w:val="22"/>
        </w:rPr>
        <w:t>1.</w:t>
      </w:r>
      <w:r>
        <w:rPr>
          <w:sz w:val="22"/>
        </w:rPr>
        <w:t>1</w:t>
      </w:r>
      <w:r w:rsidRPr="00F9416E">
        <w:rPr>
          <w:sz w:val="22"/>
        </w:rPr>
        <w:t>. 199</w:t>
      </w:r>
      <w:r>
        <w:rPr>
          <w:sz w:val="22"/>
        </w:rPr>
        <w:t>9</w:t>
      </w:r>
      <w:proofErr w:type="gramEnd"/>
      <w:r w:rsidRPr="00F9416E">
        <w:rPr>
          <w:sz w:val="22"/>
        </w:rPr>
        <w:t xml:space="preserve"> jedenkrát denně,</w:t>
      </w:r>
      <w:r>
        <w:rPr>
          <w:sz w:val="22"/>
        </w:rPr>
        <w:t xml:space="preserve"> provádí jí vedoucí objektu nebo zaměstnanec, který má službu a zapisuje se do formulářů TBD); </w:t>
      </w:r>
    </w:p>
    <w:p w:rsidR="00E7075B" w:rsidRDefault="00E7075B" w:rsidP="00E7075B">
      <w:pPr>
        <w:numPr>
          <w:ilvl w:val="0"/>
          <w:numId w:val="4"/>
        </w:numPr>
        <w:spacing w:line="257" w:lineRule="auto"/>
        <w:jc w:val="both"/>
        <w:rPr>
          <w:sz w:val="22"/>
        </w:rPr>
      </w:pPr>
      <w:r>
        <w:rPr>
          <w:sz w:val="22"/>
        </w:rPr>
        <w:t>Mzdové podklady, pracovní výkazy;</w:t>
      </w:r>
    </w:p>
    <w:p w:rsidR="00E7075B" w:rsidRDefault="00E7075B" w:rsidP="00E7075B">
      <w:pPr>
        <w:numPr>
          <w:ilvl w:val="0"/>
          <w:numId w:val="4"/>
        </w:numPr>
        <w:spacing w:line="257" w:lineRule="auto"/>
        <w:jc w:val="both"/>
        <w:rPr>
          <w:sz w:val="22"/>
        </w:rPr>
      </w:pPr>
      <w:r>
        <w:rPr>
          <w:sz w:val="22"/>
        </w:rPr>
        <w:t>Záznamy školení, záznamy drobných úrazů atd.;</w:t>
      </w:r>
    </w:p>
    <w:p w:rsidR="00E7075B" w:rsidRDefault="00E7075B" w:rsidP="00E7075B">
      <w:pPr>
        <w:numPr>
          <w:ilvl w:val="0"/>
          <w:numId w:val="4"/>
        </w:numPr>
        <w:spacing w:line="257" w:lineRule="auto"/>
        <w:jc w:val="both"/>
        <w:rPr>
          <w:sz w:val="22"/>
        </w:rPr>
      </w:pPr>
      <w:r>
        <w:rPr>
          <w:sz w:val="22"/>
        </w:rPr>
        <w:t xml:space="preserve">Deník PO a BOZ pro školení a instruktáže </w:t>
      </w:r>
      <w:r>
        <w:rPr>
          <w:b/>
          <w:i/>
          <w:sz w:val="18"/>
        </w:rPr>
        <w:t>–</w:t>
      </w:r>
      <w:r>
        <w:rPr>
          <w:sz w:val="22"/>
        </w:rPr>
        <w:t xml:space="preserve"> příležitostně, zaznamenávají se školení, instruktáže, drobné úrazy, odstranění nedostatků bezpečnosti  práce </w:t>
      </w:r>
      <w:proofErr w:type="gramStart"/>
      <w:r>
        <w:rPr>
          <w:sz w:val="22"/>
        </w:rPr>
        <w:t>atd. ;</w:t>
      </w:r>
      <w:proofErr w:type="gramEnd"/>
    </w:p>
    <w:p w:rsidR="00E7075B" w:rsidRDefault="00E7075B" w:rsidP="00E7075B">
      <w:pPr>
        <w:numPr>
          <w:ilvl w:val="0"/>
          <w:numId w:val="4"/>
        </w:numPr>
        <w:spacing w:line="257" w:lineRule="auto"/>
        <w:jc w:val="both"/>
        <w:rPr>
          <w:sz w:val="22"/>
        </w:rPr>
      </w:pPr>
      <w:r>
        <w:rPr>
          <w:sz w:val="22"/>
        </w:rPr>
        <w:t xml:space="preserve">Evidence zaměstnanců s oprávněním pro speciální práce (obsluhy JMP, jeřábníci, vazači, </w:t>
      </w:r>
      <w:proofErr w:type="gramStart"/>
      <w:r>
        <w:rPr>
          <w:sz w:val="22"/>
        </w:rPr>
        <w:t>svářeči a pod.) ;</w:t>
      </w:r>
      <w:proofErr w:type="gramEnd"/>
    </w:p>
    <w:p w:rsidR="00E7075B" w:rsidRDefault="00E7075B" w:rsidP="00E7075B">
      <w:pPr>
        <w:numPr>
          <w:ilvl w:val="0"/>
          <w:numId w:val="4"/>
        </w:numPr>
        <w:spacing w:line="264" w:lineRule="auto"/>
        <w:jc w:val="both"/>
        <w:rPr>
          <w:sz w:val="22"/>
        </w:rPr>
      </w:pPr>
      <w:r>
        <w:rPr>
          <w:sz w:val="22"/>
        </w:rPr>
        <w:t xml:space="preserve">Evidence osobních ochranných pracovních pomůcek (OOPP), </w:t>
      </w:r>
      <w:r w:rsidRPr="00C93515">
        <w:rPr>
          <w:sz w:val="22"/>
        </w:rPr>
        <w:t>vedená podle OS 04/2005</w:t>
      </w:r>
      <w:r>
        <w:rPr>
          <w:sz w:val="22"/>
        </w:rPr>
        <w:t>;</w:t>
      </w:r>
    </w:p>
    <w:p w:rsidR="00E7075B" w:rsidRDefault="00E7075B" w:rsidP="00E7075B">
      <w:pPr>
        <w:numPr>
          <w:ilvl w:val="0"/>
          <w:numId w:val="4"/>
        </w:numPr>
        <w:spacing w:line="264" w:lineRule="auto"/>
        <w:jc w:val="both"/>
        <w:rPr>
          <w:sz w:val="22"/>
        </w:rPr>
      </w:pPr>
      <w:r>
        <w:rPr>
          <w:sz w:val="22"/>
        </w:rPr>
        <w:lastRenderedPageBreak/>
        <w:t>Hlášení provozních poruch na dispečink a závod v Pardubicích (zapisuje se do předepsaných formulářů a 1 x měsíčně se odesílá na Povodí Labe, státní podnik do Pardubic);</w:t>
      </w:r>
    </w:p>
    <w:p w:rsidR="00E7075B" w:rsidRPr="00DC7565" w:rsidRDefault="00E7075B" w:rsidP="00E7075B">
      <w:pPr>
        <w:numPr>
          <w:ilvl w:val="0"/>
          <w:numId w:val="4"/>
        </w:numPr>
        <w:spacing w:line="257" w:lineRule="auto"/>
        <w:jc w:val="both"/>
        <w:rPr>
          <w:sz w:val="22"/>
        </w:rPr>
      </w:pPr>
      <w:r w:rsidRPr="000307BF">
        <w:rPr>
          <w:sz w:val="22"/>
        </w:rPr>
        <w:t xml:space="preserve">Požární kniha </w:t>
      </w:r>
      <w:r w:rsidRPr="000307BF">
        <w:rPr>
          <w:b/>
          <w:i/>
          <w:sz w:val="18"/>
        </w:rPr>
        <w:t>–</w:t>
      </w:r>
      <w:r w:rsidRPr="000307BF">
        <w:rPr>
          <w:sz w:val="22"/>
        </w:rPr>
        <w:t xml:space="preserve"> vedená v souladu s </w:t>
      </w:r>
      <w:r w:rsidRPr="00DC7565">
        <w:rPr>
          <w:sz w:val="22"/>
        </w:rPr>
        <w:t xml:space="preserve">OS 03/2008 – Organizace zabezpečení požární ochrany oddíl F. </w:t>
      </w:r>
      <w:proofErr w:type="gramStart"/>
      <w:r w:rsidRPr="00DC7565">
        <w:rPr>
          <w:sz w:val="22"/>
        </w:rPr>
        <w:t>bod</w:t>
      </w:r>
      <w:proofErr w:type="gramEnd"/>
      <w:r w:rsidRPr="00DC7565">
        <w:rPr>
          <w:sz w:val="22"/>
        </w:rPr>
        <w:t xml:space="preserve"> 3.</w:t>
      </w:r>
    </w:p>
    <w:p w:rsidR="00135D15" w:rsidRPr="008369B6" w:rsidRDefault="00135D15" w:rsidP="00135D15">
      <w:pPr>
        <w:numPr>
          <w:ilvl w:val="0"/>
          <w:numId w:val="4"/>
        </w:numPr>
        <w:jc w:val="both"/>
        <w:rPr>
          <w:sz w:val="22"/>
          <w:szCs w:val="22"/>
        </w:rPr>
      </w:pPr>
      <w:r w:rsidRPr="008369B6">
        <w:rPr>
          <w:sz w:val="22"/>
          <w:szCs w:val="22"/>
        </w:rPr>
        <w:t>Záznamník o provozu přenosné řetězové pily (PŘP) vedený podle OS 05/2007 – Bezpečnost při ošetřování a těžbě břehových porostů, bod 3.4.5.</w:t>
      </w:r>
    </w:p>
    <w:p w:rsidR="00135D15" w:rsidRDefault="00135D15" w:rsidP="00135D15">
      <w:pPr>
        <w:numPr>
          <w:ilvl w:val="0"/>
          <w:numId w:val="4"/>
        </w:numPr>
        <w:jc w:val="both"/>
        <w:rPr>
          <w:sz w:val="22"/>
          <w:szCs w:val="22"/>
        </w:rPr>
      </w:pPr>
      <w:r w:rsidRPr="008369B6">
        <w:rPr>
          <w:sz w:val="22"/>
          <w:szCs w:val="22"/>
        </w:rPr>
        <w:t>Návody výrobců k užívaným zařízením a příslušné malé mechanizaci;</w:t>
      </w:r>
    </w:p>
    <w:p w:rsidR="00135D15" w:rsidRPr="00580C40" w:rsidRDefault="00135D15" w:rsidP="00135D15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Revizní </w:t>
      </w:r>
      <w:r w:rsidRPr="00580C40">
        <w:rPr>
          <w:sz w:val="22"/>
        </w:rPr>
        <w:t>zprávy elektrických zařízení, včetně záznamů o odstranění závad v revizních zprávách uvedených</w:t>
      </w:r>
      <w:r>
        <w:rPr>
          <w:sz w:val="22"/>
        </w:rPr>
        <w:t>;</w:t>
      </w:r>
      <w:r w:rsidRPr="00580C40">
        <w:rPr>
          <w:sz w:val="22"/>
          <w:szCs w:val="22"/>
        </w:rPr>
        <w:t xml:space="preserve"> </w:t>
      </w:r>
    </w:p>
    <w:p w:rsidR="00135D15" w:rsidRPr="000B3EBE" w:rsidRDefault="00135D15" w:rsidP="00135D15">
      <w:pPr>
        <w:numPr>
          <w:ilvl w:val="0"/>
          <w:numId w:val="4"/>
        </w:numPr>
        <w:spacing w:line="264" w:lineRule="auto"/>
        <w:jc w:val="both"/>
        <w:rPr>
          <w:sz w:val="22"/>
        </w:rPr>
      </w:pPr>
      <w:r>
        <w:rPr>
          <w:sz w:val="22"/>
        </w:rPr>
        <w:t xml:space="preserve">Revize ručního přenosného elektrického nářadí, provádí </w:t>
      </w:r>
      <w:r w:rsidRPr="000B3EBE">
        <w:rPr>
          <w:sz w:val="22"/>
        </w:rPr>
        <w:t>osoba s požadovanou kvalifikací;</w:t>
      </w:r>
    </w:p>
    <w:p w:rsidR="00E7075B" w:rsidRDefault="00E7075B" w:rsidP="00E7075B">
      <w:pPr>
        <w:numPr>
          <w:ilvl w:val="0"/>
          <w:numId w:val="4"/>
        </w:numPr>
        <w:spacing w:line="257" w:lineRule="auto"/>
        <w:jc w:val="both"/>
        <w:rPr>
          <w:sz w:val="22"/>
        </w:rPr>
      </w:pPr>
      <w:r>
        <w:rPr>
          <w:sz w:val="22"/>
        </w:rPr>
        <w:t>Rozpis služeb a pohotovostí;</w:t>
      </w:r>
    </w:p>
    <w:p w:rsidR="00E7075B" w:rsidRDefault="00E7075B" w:rsidP="00E7075B">
      <w:pPr>
        <w:numPr>
          <w:ilvl w:val="0"/>
          <w:numId w:val="4"/>
        </w:numPr>
        <w:spacing w:line="257" w:lineRule="auto"/>
        <w:jc w:val="both"/>
        <w:rPr>
          <w:sz w:val="22"/>
        </w:rPr>
      </w:pPr>
      <w:r>
        <w:rPr>
          <w:sz w:val="22"/>
        </w:rPr>
        <w:t>Odpočtové listy spotřeby elektrické energie, odečty vodoměrů</w:t>
      </w:r>
      <w:r w:rsidR="00135D15">
        <w:rPr>
          <w:sz w:val="22"/>
        </w:rPr>
        <w:t xml:space="preserve"> a plynoměrů</w:t>
      </w:r>
      <w:r>
        <w:rPr>
          <w:sz w:val="22"/>
        </w:rPr>
        <w:t>;</w:t>
      </w:r>
    </w:p>
    <w:p w:rsidR="00E7075B" w:rsidRDefault="00E7075B" w:rsidP="00E7075B">
      <w:pPr>
        <w:numPr>
          <w:ilvl w:val="0"/>
          <w:numId w:val="4"/>
        </w:numPr>
        <w:spacing w:line="257" w:lineRule="auto"/>
        <w:jc w:val="both"/>
        <w:rPr>
          <w:sz w:val="22"/>
        </w:rPr>
      </w:pPr>
      <w:r>
        <w:rPr>
          <w:sz w:val="22"/>
        </w:rPr>
        <w:t>Evidence spotřeby PHM;</w:t>
      </w:r>
    </w:p>
    <w:p w:rsidR="00E7075B" w:rsidRDefault="00E7075B" w:rsidP="00E7075B">
      <w:pPr>
        <w:numPr>
          <w:ilvl w:val="0"/>
          <w:numId w:val="4"/>
        </w:numPr>
        <w:spacing w:line="257" w:lineRule="auto"/>
        <w:jc w:val="both"/>
        <w:rPr>
          <w:sz w:val="22"/>
        </w:rPr>
      </w:pPr>
      <w:r>
        <w:rPr>
          <w:sz w:val="22"/>
        </w:rPr>
        <w:t>Deník JMP a křovinořezů;</w:t>
      </w:r>
    </w:p>
    <w:p w:rsidR="00E7075B" w:rsidRDefault="00E7075B" w:rsidP="00E7075B">
      <w:pPr>
        <w:numPr>
          <w:ilvl w:val="0"/>
          <w:numId w:val="4"/>
        </w:numPr>
        <w:spacing w:line="257" w:lineRule="auto"/>
        <w:jc w:val="both"/>
        <w:rPr>
          <w:sz w:val="22"/>
        </w:rPr>
      </w:pPr>
      <w:r>
        <w:rPr>
          <w:sz w:val="22"/>
        </w:rPr>
        <w:t>Deníky a návody výrobců k užívaným zařízením a příslušné malé mechanizaci;</w:t>
      </w:r>
    </w:p>
    <w:p w:rsidR="00E7075B" w:rsidRDefault="00E7075B" w:rsidP="00E7075B">
      <w:pPr>
        <w:numPr>
          <w:ilvl w:val="0"/>
          <w:numId w:val="4"/>
        </w:numPr>
        <w:spacing w:line="257" w:lineRule="auto"/>
        <w:jc w:val="both"/>
        <w:rPr>
          <w:sz w:val="22"/>
        </w:rPr>
      </w:pPr>
      <w:r>
        <w:rPr>
          <w:sz w:val="22"/>
        </w:rPr>
        <w:t>Vedení operativně technické evidence IMA, DMA;</w:t>
      </w:r>
    </w:p>
    <w:p w:rsidR="00E7075B" w:rsidRDefault="00E7075B" w:rsidP="00E7075B">
      <w:pPr>
        <w:numPr>
          <w:ilvl w:val="0"/>
          <w:numId w:val="4"/>
        </w:numPr>
        <w:spacing w:line="257" w:lineRule="auto"/>
        <w:jc w:val="both"/>
        <w:rPr>
          <w:sz w:val="22"/>
        </w:rPr>
      </w:pPr>
      <w:r>
        <w:rPr>
          <w:sz w:val="22"/>
        </w:rPr>
        <w:t>Revize elektro. Vyplňuje revizní technik;</w:t>
      </w:r>
    </w:p>
    <w:p w:rsidR="00E7075B" w:rsidRDefault="00E7075B" w:rsidP="00E7075B">
      <w:pPr>
        <w:numPr>
          <w:ilvl w:val="0"/>
          <w:numId w:val="4"/>
        </w:numPr>
        <w:spacing w:line="257" w:lineRule="auto"/>
        <w:jc w:val="both"/>
        <w:rPr>
          <w:sz w:val="22"/>
        </w:rPr>
      </w:pPr>
      <w:r>
        <w:rPr>
          <w:sz w:val="22"/>
        </w:rPr>
        <w:t>Revize ručního přenosného elektrického nářadí, provádí elektrikář objektu nebo provozního střediska;</w:t>
      </w:r>
    </w:p>
    <w:p w:rsidR="00E7075B" w:rsidRDefault="00E7075B" w:rsidP="00E7075B">
      <w:pPr>
        <w:numPr>
          <w:ilvl w:val="0"/>
          <w:numId w:val="4"/>
        </w:numPr>
        <w:spacing w:line="257" w:lineRule="auto"/>
        <w:jc w:val="both"/>
        <w:rPr>
          <w:sz w:val="22"/>
        </w:rPr>
      </w:pPr>
      <w:r>
        <w:rPr>
          <w:sz w:val="22"/>
        </w:rPr>
        <w:t>Evidence zdvihacích zařízení;</w:t>
      </w:r>
    </w:p>
    <w:p w:rsidR="00E7075B" w:rsidRDefault="00E7075B" w:rsidP="00E7075B">
      <w:pPr>
        <w:numPr>
          <w:ilvl w:val="0"/>
          <w:numId w:val="4"/>
        </w:numPr>
        <w:spacing w:line="257" w:lineRule="auto"/>
        <w:jc w:val="both"/>
        <w:rPr>
          <w:sz w:val="22"/>
        </w:rPr>
      </w:pPr>
      <w:r>
        <w:rPr>
          <w:sz w:val="22"/>
        </w:rPr>
        <w:t>Evidence tlakových nádob;</w:t>
      </w:r>
    </w:p>
    <w:p w:rsidR="00135D15" w:rsidRDefault="00135D15" w:rsidP="00135D15">
      <w:pPr>
        <w:numPr>
          <w:ilvl w:val="0"/>
          <w:numId w:val="4"/>
        </w:numPr>
        <w:spacing w:line="257" w:lineRule="auto"/>
        <w:jc w:val="both"/>
        <w:rPr>
          <w:sz w:val="22"/>
        </w:rPr>
      </w:pPr>
      <w:r>
        <w:rPr>
          <w:sz w:val="22"/>
        </w:rPr>
        <w:t xml:space="preserve">Evidence rizikových prací </w:t>
      </w:r>
      <w:r w:rsidRPr="00573D27">
        <w:rPr>
          <w:sz w:val="22"/>
        </w:rPr>
        <w:t>– vyplývá z OS 10/2003 Závodní preventivní péče</w:t>
      </w:r>
      <w:r>
        <w:rPr>
          <w:sz w:val="22"/>
        </w:rPr>
        <w:t>;</w:t>
      </w:r>
    </w:p>
    <w:p w:rsidR="00E7075B" w:rsidRDefault="00E7075B" w:rsidP="00E7075B">
      <w:pPr>
        <w:numPr>
          <w:ilvl w:val="0"/>
          <w:numId w:val="4"/>
        </w:numPr>
        <w:spacing w:line="257" w:lineRule="auto"/>
        <w:jc w:val="both"/>
        <w:rPr>
          <w:sz w:val="22"/>
        </w:rPr>
      </w:pPr>
      <w:r>
        <w:rPr>
          <w:sz w:val="22"/>
        </w:rPr>
        <w:t>Zápisy z porad;</w:t>
      </w:r>
    </w:p>
    <w:p w:rsidR="00E7075B" w:rsidRDefault="00E7075B" w:rsidP="00E7075B">
      <w:pPr>
        <w:numPr>
          <w:ilvl w:val="0"/>
          <w:numId w:val="4"/>
        </w:numPr>
        <w:spacing w:line="257" w:lineRule="auto"/>
        <w:jc w:val="both"/>
        <w:rPr>
          <w:sz w:val="22"/>
        </w:rPr>
      </w:pPr>
      <w:r>
        <w:rPr>
          <w:sz w:val="22"/>
        </w:rPr>
        <w:t>Zápisy z kontrol;</w:t>
      </w:r>
    </w:p>
    <w:p w:rsidR="00E7075B" w:rsidRDefault="00E7075B" w:rsidP="00E7075B">
      <w:pPr>
        <w:numPr>
          <w:ilvl w:val="0"/>
          <w:numId w:val="4"/>
        </w:numPr>
        <w:spacing w:line="257" w:lineRule="auto"/>
        <w:jc w:val="both"/>
        <w:rPr>
          <w:sz w:val="22"/>
        </w:rPr>
      </w:pPr>
      <w:r>
        <w:rPr>
          <w:sz w:val="22"/>
        </w:rPr>
        <w:t>Agenda služebních budov;</w:t>
      </w:r>
    </w:p>
    <w:p w:rsidR="00E7075B" w:rsidRDefault="00E7075B" w:rsidP="00E7075B">
      <w:pPr>
        <w:numPr>
          <w:ilvl w:val="0"/>
          <w:numId w:val="4"/>
        </w:numPr>
        <w:spacing w:line="257" w:lineRule="auto"/>
        <w:jc w:val="both"/>
        <w:rPr>
          <w:sz w:val="22"/>
        </w:rPr>
      </w:pPr>
      <w:r>
        <w:rPr>
          <w:sz w:val="22"/>
        </w:rPr>
        <w:t>Zaměření příčných profilů.</w:t>
      </w:r>
    </w:p>
    <w:p w:rsidR="00E7075B" w:rsidRPr="00E7075B" w:rsidRDefault="00E7075B" w:rsidP="00E7075B">
      <w:pPr>
        <w:numPr>
          <w:ilvl w:val="0"/>
          <w:numId w:val="4"/>
        </w:numPr>
        <w:spacing w:line="264" w:lineRule="auto"/>
        <w:jc w:val="both"/>
        <w:rPr>
          <w:sz w:val="22"/>
        </w:rPr>
      </w:pPr>
      <w:r w:rsidRPr="00E7075B">
        <w:rPr>
          <w:sz w:val="22"/>
        </w:rPr>
        <w:t>Skladové hospodářství;</w:t>
      </w:r>
    </w:p>
    <w:p w:rsidR="00E7075B" w:rsidRPr="00E7075B" w:rsidRDefault="00E7075B" w:rsidP="00E7075B">
      <w:pPr>
        <w:numPr>
          <w:ilvl w:val="0"/>
          <w:numId w:val="4"/>
        </w:numPr>
        <w:spacing w:line="264" w:lineRule="auto"/>
        <w:jc w:val="both"/>
        <w:rPr>
          <w:sz w:val="22"/>
        </w:rPr>
      </w:pPr>
      <w:r w:rsidRPr="00E7075B">
        <w:rPr>
          <w:sz w:val="22"/>
        </w:rPr>
        <w:t>Odpadové hospodářství.</w:t>
      </w:r>
    </w:p>
    <w:p w:rsidR="00124138" w:rsidRDefault="00124138" w:rsidP="00124138">
      <w:pPr>
        <w:pStyle w:val="Export1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</w:tabs>
        <w:rPr>
          <w:rFonts w:ascii="Times New Roman" w:hAnsi="Times New Roman"/>
          <w:szCs w:val="24"/>
          <w:lang w:bidi="ar-SA"/>
        </w:rPr>
      </w:pPr>
    </w:p>
    <w:p w:rsidR="00124138" w:rsidRDefault="00124138" w:rsidP="00124138">
      <w:pPr>
        <w:pStyle w:val="Nadpis2"/>
        <w:spacing w:line="264" w:lineRule="auto"/>
        <w:rPr>
          <w:sz w:val="24"/>
        </w:rPr>
      </w:pPr>
      <w:r w:rsidRPr="00660752">
        <w:rPr>
          <w:sz w:val="24"/>
          <w:u w:val="none"/>
        </w:rPr>
        <w:tab/>
      </w:r>
      <w:bookmarkStart w:id="4" w:name="_Toc349995454"/>
      <w:r>
        <w:rPr>
          <w:sz w:val="24"/>
        </w:rPr>
        <w:t>Povinné předpisy a instrukce</w:t>
      </w:r>
      <w:bookmarkEnd w:id="4"/>
    </w:p>
    <w:p w:rsidR="00124138" w:rsidRDefault="00124138" w:rsidP="00124138">
      <w:pPr>
        <w:spacing w:line="264" w:lineRule="auto"/>
        <w:jc w:val="both"/>
        <w:rPr>
          <w:sz w:val="22"/>
          <w:lang w:bidi="he-IL"/>
        </w:rPr>
      </w:pPr>
    </w:p>
    <w:p w:rsidR="00124138" w:rsidRDefault="00124138" w:rsidP="00124138">
      <w:pPr>
        <w:numPr>
          <w:ilvl w:val="0"/>
          <w:numId w:val="9"/>
        </w:numPr>
        <w:spacing w:line="264" w:lineRule="auto"/>
        <w:jc w:val="both"/>
        <w:rPr>
          <w:sz w:val="22"/>
        </w:rPr>
      </w:pPr>
      <w:r>
        <w:rPr>
          <w:sz w:val="22"/>
        </w:rPr>
        <w:t>Manipulační řád vodního díla;</w:t>
      </w:r>
    </w:p>
    <w:p w:rsidR="00124138" w:rsidRDefault="00124138" w:rsidP="00124138">
      <w:pPr>
        <w:numPr>
          <w:ilvl w:val="0"/>
          <w:numId w:val="9"/>
        </w:numPr>
        <w:spacing w:line="264" w:lineRule="auto"/>
        <w:jc w:val="both"/>
        <w:rPr>
          <w:sz w:val="22"/>
        </w:rPr>
      </w:pPr>
      <w:r>
        <w:rPr>
          <w:sz w:val="22"/>
        </w:rPr>
        <w:t>Provozní řád vodního díla;</w:t>
      </w:r>
    </w:p>
    <w:p w:rsidR="00124138" w:rsidRDefault="00124138" w:rsidP="00124138">
      <w:pPr>
        <w:numPr>
          <w:ilvl w:val="0"/>
          <w:numId w:val="9"/>
        </w:numPr>
        <w:spacing w:line="264" w:lineRule="auto"/>
        <w:jc w:val="both"/>
        <w:rPr>
          <w:sz w:val="22"/>
        </w:rPr>
      </w:pPr>
      <w:r>
        <w:rPr>
          <w:sz w:val="22"/>
        </w:rPr>
        <w:t>Plán cyklické údržby zařízení včetně záznamů o jeho plnění;</w:t>
      </w:r>
    </w:p>
    <w:p w:rsidR="00124138" w:rsidRDefault="00124138" w:rsidP="00124138">
      <w:pPr>
        <w:numPr>
          <w:ilvl w:val="0"/>
          <w:numId w:val="9"/>
        </w:numPr>
        <w:spacing w:line="264" w:lineRule="auto"/>
        <w:jc w:val="both"/>
        <w:rPr>
          <w:sz w:val="22"/>
        </w:rPr>
      </w:pPr>
      <w:r>
        <w:rPr>
          <w:sz w:val="22"/>
        </w:rPr>
        <w:t>Program TBD;</w:t>
      </w:r>
    </w:p>
    <w:p w:rsidR="00135D15" w:rsidRPr="009A4C0E" w:rsidRDefault="00135D15" w:rsidP="00135D15">
      <w:pPr>
        <w:numPr>
          <w:ilvl w:val="0"/>
          <w:numId w:val="9"/>
        </w:numPr>
        <w:spacing w:line="257" w:lineRule="auto"/>
        <w:jc w:val="both"/>
        <w:rPr>
          <w:sz w:val="22"/>
        </w:rPr>
      </w:pPr>
      <w:r w:rsidRPr="009A4C0E">
        <w:rPr>
          <w:sz w:val="22"/>
        </w:rPr>
        <w:t xml:space="preserve">Havarijní plán vodního díla </w:t>
      </w:r>
      <w:r>
        <w:rPr>
          <w:sz w:val="22"/>
        </w:rPr>
        <w:t>Lobkovice</w:t>
      </w:r>
      <w:r w:rsidRPr="009A4C0E">
        <w:rPr>
          <w:sz w:val="22"/>
        </w:rPr>
        <w:t>, aktualizace</w:t>
      </w:r>
      <w:r>
        <w:rPr>
          <w:sz w:val="22"/>
        </w:rPr>
        <w:t xml:space="preserve"> se provádí každoročně, revize 1 x za 5 let</w:t>
      </w:r>
      <w:r w:rsidRPr="009A4C0E">
        <w:rPr>
          <w:sz w:val="22"/>
        </w:rPr>
        <w:t xml:space="preserve">; </w:t>
      </w:r>
    </w:p>
    <w:p w:rsidR="00135D15" w:rsidRDefault="00135D15" w:rsidP="00135D15">
      <w:pPr>
        <w:numPr>
          <w:ilvl w:val="0"/>
          <w:numId w:val="9"/>
        </w:numPr>
        <w:spacing w:line="257" w:lineRule="auto"/>
        <w:jc w:val="both"/>
        <w:rPr>
          <w:sz w:val="22"/>
        </w:rPr>
      </w:pPr>
      <w:r w:rsidRPr="009A4C0E">
        <w:rPr>
          <w:sz w:val="22"/>
          <w:szCs w:val="22"/>
        </w:rPr>
        <w:t xml:space="preserve">Povodňový plán </w:t>
      </w:r>
      <w:r>
        <w:rPr>
          <w:sz w:val="22"/>
          <w:szCs w:val="22"/>
        </w:rPr>
        <w:t xml:space="preserve">zázemí </w:t>
      </w:r>
      <w:r w:rsidRPr="009A4C0E">
        <w:rPr>
          <w:sz w:val="22"/>
          <w:szCs w:val="22"/>
        </w:rPr>
        <w:t xml:space="preserve">vodního díla </w:t>
      </w:r>
      <w:r>
        <w:rPr>
          <w:sz w:val="22"/>
          <w:szCs w:val="22"/>
        </w:rPr>
        <w:t>Lobkovice</w:t>
      </w:r>
      <w:r w:rsidRPr="009A4C0E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9A4C0E">
        <w:rPr>
          <w:sz w:val="22"/>
        </w:rPr>
        <w:t>aktualizace</w:t>
      </w:r>
      <w:r>
        <w:rPr>
          <w:sz w:val="22"/>
        </w:rPr>
        <w:t xml:space="preserve"> se provádí každoročně, </w:t>
      </w:r>
      <w:proofErr w:type="gramStart"/>
      <w:r>
        <w:rPr>
          <w:sz w:val="22"/>
        </w:rPr>
        <w:t>revize    1 x za</w:t>
      </w:r>
      <w:proofErr w:type="gramEnd"/>
      <w:r>
        <w:rPr>
          <w:sz w:val="22"/>
        </w:rPr>
        <w:t xml:space="preserve"> 5 let;</w:t>
      </w:r>
      <w:r w:rsidRPr="009A4C0E">
        <w:rPr>
          <w:sz w:val="22"/>
          <w:szCs w:val="22"/>
        </w:rPr>
        <w:t xml:space="preserve"> </w:t>
      </w:r>
    </w:p>
    <w:p w:rsidR="00124138" w:rsidRDefault="00124138" w:rsidP="00124138">
      <w:pPr>
        <w:numPr>
          <w:ilvl w:val="0"/>
          <w:numId w:val="9"/>
        </w:numPr>
        <w:spacing w:line="264" w:lineRule="auto"/>
        <w:jc w:val="both"/>
        <w:rPr>
          <w:sz w:val="22"/>
        </w:rPr>
      </w:pPr>
      <w:r>
        <w:rPr>
          <w:sz w:val="22"/>
        </w:rPr>
        <w:t>Požární poplachová směrnice;</w:t>
      </w:r>
    </w:p>
    <w:p w:rsidR="00135D15" w:rsidRDefault="00135D15" w:rsidP="00135D15">
      <w:pPr>
        <w:numPr>
          <w:ilvl w:val="0"/>
          <w:numId w:val="9"/>
        </w:numPr>
        <w:spacing w:line="257" w:lineRule="auto"/>
        <w:jc w:val="both"/>
        <w:rPr>
          <w:sz w:val="22"/>
        </w:rPr>
      </w:pPr>
      <w:r>
        <w:rPr>
          <w:sz w:val="22"/>
        </w:rPr>
        <w:t>Návody a instrukce k zařízení a strojům používaných na vodním díle;</w:t>
      </w:r>
    </w:p>
    <w:p w:rsidR="00124138" w:rsidRPr="00533794" w:rsidRDefault="00124138" w:rsidP="00124138">
      <w:pPr>
        <w:numPr>
          <w:ilvl w:val="0"/>
          <w:numId w:val="9"/>
        </w:numPr>
        <w:spacing w:line="264" w:lineRule="auto"/>
        <w:jc w:val="both"/>
        <w:rPr>
          <w:sz w:val="22"/>
        </w:rPr>
      </w:pPr>
      <w:r w:rsidRPr="00533794">
        <w:rPr>
          <w:sz w:val="22"/>
        </w:rPr>
        <w:t>OS 3/2011 Bezpečnost a ochrana zdraví při práci;</w:t>
      </w:r>
    </w:p>
    <w:p w:rsidR="00124138" w:rsidRPr="00835018" w:rsidRDefault="00124138" w:rsidP="00124138">
      <w:pPr>
        <w:numPr>
          <w:ilvl w:val="0"/>
          <w:numId w:val="9"/>
        </w:numPr>
        <w:spacing w:line="264" w:lineRule="auto"/>
        <w:jc w:val="both"/>
        <w:rPr>
          <w:sz w:val="22"/>
        </w:rPr>
      </w:pPr>
      <w:r w:rsidRPr="00835018">
        <w:rPr>
          <w:sz w:val="22"/>
        </w:rPr>
        <w:t>OS 03/2008 Organizace zabezpečení požární ochrany;</w:t>
      </w:r>
    </w:p>
    <w:p w:rsidR="00124138" w:rsidRDefault="00124138" w:rsidP="00124138">
      <w:pPr>
        <w:numPr>
          <w:ilvl w:val="0"/>
          <w:numId w:val="9"/>
        </w:numPr>
        <w:spacing w:line="264" w:lineRule="auto"/>
        <w:jc w:val="both"/>
        <w:rPr>
          <w:sz w:val="22"/>
        </w:rPr>
      </w:pPr>
      <w:r>
        <w:rPr>
          <w:sz w:val="22"/>
        </w:rPr>
        <w:t xml:space="preserve">Záznam o poučení zaměstnanců o </w:t>
      </w:r>
      <w:proofErr w:type="gramStart"/>
      <w:r>
        <w:rPr>
          <w:sz w:val="22"/>
        </w:rPr>
        <w:t>bezpečnostních  předpisech</w:t>
      </w:r>
      <w:proofErr w:type="gramEnd"/>
      <w:r>
        <w:rPr>
          <w:sz w:val="22"/>
        </w:rPr>
        <w:t xml:space="preserve">  pro  obsluhu  a  práci  na  elektrických zařízeních podle § 4 vyhlášky ČÚBP č. 50/1978 Sb., o odborné způsobilosti v elektrotechnice;</w:t>
      </w:r>
    </w:p>
    <w:p w:rsidR="00124138" w:rsidRPr="00FD31F3" w:rsidRDefault="00124138" w:rsidP="00124138">
      <w:pPr>
        <w:numPr>
          <w:ilvl w:val="0"/>
          <w:numId w:val="9"/>
        </w:numPr>
        <w:spacing w:line="264" w:lineRule="auto"/>
        <w:jc w:val="both"/>
        <w:rPr>
          <w:sz w:val="22"/>
        </w:rPr>
      </w:pPr>
      <w:r w:rsidRPr="00FD31F3">
        <w:rPr>
          <w:sz w:val="22"/>
        </w:rPr>
        <w:t xml:space="preserve">Zásady první </w:t>
      </w:r>
      <w:proofErr w:type="gramStart"/>
      <w:r w:rsidRPr="00FD31F3">
        <w:rPr>
          <w:sz w:val="22"/>
        </w:rPr>
        <w:t>pomoci  – podle</w:t>
      </w:r>
      <w:proofErr w:type="gramEnd"/>
      <w:r w:rsidRPr="00FD31F3">
        <w:rPr>
          <w:sz w:val="22"/>
        </w:rPr>
        <w:t xml:space="preserve"> přílohy k OS 3/2011;</w:t>
      </w:r>
    </w:p>
    <w:p w:rsidR="00124138" w:rsidRPr="00C164E8" w:rsidRDefault="00124138" w:rsidP="00124138">
      <w:pPr>
        <w:numPr>
          <w:ilvl w:val="0"/>
          <w:numId w:val="9"/>
        </w:numPr>
        <w:spacing w:line="264" w:lineRule="auto"/>
        <w:jc w:val="both"/>
        <w:rPr>
          <w:sz w:val="22"/>
        </w:rPr>
      </w:pPr>
      <w:r>
        <w:rPr>
          <w:sz w:val="22"/>
        </w:rPr>
        <w:t xml:space="preserve">Revizní zprávy elektro (včetně ručního elektrického </w:t>
      </w:r>
      <w:proofErr w:type="gramStart"/>
      <w:r>
        <w:rPr>
          <w:sz w:val="22"/>
        </w:rPr>
        <w:t>nářadí )</w:t>
      </w:r>
      <w:r>
        <w:rPr>
          <w:color w:val="FF0000"/>
          <w:sz w:val="22"/>
        </w:rPr>
        <w:t xml:space="preserve">, </w:t>
      </w:r>
      <w:r w:rsidRPr="00C164E8">
        <w:rPr>
          <w:sz w:val="22"/>
        </w:rPr>
        <w:t>hromosvodů</w:t>
      </w:r>
      <w:proofErr w:type="gramEnd"/>
      <w:r w:rsidRPr="00C164E8">
        <w:rPr>
          <w:sz w:val="22"/>
        </w:rPr>
        <w:t>, zdvihacích zařízení, tlakových nádob a plynových instalací a zařízení;</w:t>
      </w:r>
    </w:p>
    <w:p w:rsidR="00124138" w:rsidRDefault="00124138" w:rsidP="00124138">
      <w:pPr>
        <w:numPr>
          <w:ilvl w:val="0"/>
          <w:numId w:val="9"/>
        </w:numPr>
        <w:spacing w:line="264" w:lineRule="auto"/>
        <w:jc w:val="both"/>
        <w:rPr>
          <w:sz w:val="22"/>
        </w:rPr>
      </w:pPr>
      <w:proofErr w:type="gramStart"/>
      <w:r>
        <w:rPr>
          <w:sz w:val="22"/>
        </w:rPr>
        <w:t>Protokol  o určení</w:t>
      </w:r>
      <w:proofErr w:type="gramEnd"/>
      <w:r>
        <w:rPr>
          <w:sz w:val="22"/>
        </w:rPr>
        <w:t xml:space="preserve"> prostředí pro elektrická zařízení.</w:t>
      </w:r>
    </w:p>
    <w:p w:rsidR="00124138" w:rsidRDefault="00124138" w:rsidP="00124138">
      <w:pPr>
        <w:pStyle w:val="Export1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</w:tabs>
        <w:rPr>
          <w:rFonts w:ascii="Times New Roman" w:hAnsi="Times New Roman"/>
          <w:szCs w:val="24"/>
          <w:lang w:bidi="ar-SA"/>
        </w:rPr>
      </w:pPr>
    </w:p>
    <w:p w:rsidR="00124138" w:rsidRDefault="00124138" w:rsidP="00124138">
      <w:pPr>
        <w:spacing w:line="264" w:lineRule="auto"/>
        <w:jc w:val="both"/>
        <w:rPr>
          <w:sz w:val="22"/>
        </w:rPr>
      </w:pPr>
      <w:r>
        <w:rPr>
          <w:sz w:val="22"/>
        </w:rPr>
        <w:lastRenderedPageBreak/>
        <w:tab/>
        <w:t>Dokumentace a předpisy uvedené v předchozím musí být trvale uloženy v kanceláři VD (u revizních zpráv nejméně po dvojnásobnou dobu revizní lhůty). Musí být kdykoliv přístupny nejen obsluze, ale i kontrolním orgánům.</w:t>
      </w:r>
    </w:p>
    <w:p w:rsidR="00135D15" w:rsidRDefault="00135D15" w:rsidP="00124138">
      <w:pPr>
        <w:spacing w:line="264" w:lineRule="auto"/>
        <w:jc w:val="both"/>
        <w:rPr>
          <w:sz w:val="22"/>
        </w:rPr>
      </w:pPr>
    </w:p>
    <w:p w:rsidR="00135D15" w:rsidRPr="00135D15" w:rsidRDefault="00135D15" w:rsidP="00135D15">
      <w:pPr>
        <w:pStyle w:val="Nadpis2"/>
        <w:rPr>
          <w:sz w:val="24"/>
          <w:szCs w:val="24"/>
        </w:rPr>
      </w:pPr>
      <w:r w:rsidRPr="00135D15">
        <w:rPr>
          <w:sz w:val="24"/>
          <w:szCs w:val="24"/>
          <w:u w:val="none"/>
        </w:rPr>
        <w:tab/>
      </w:r>
      <w:r w:rsidRPr="00135D15">
        <w:rPr>
          <w:sz w:val="24"/>
          <w:szCs w:val="24"/>
        </w:rPr>
        <w:t>související DOkumentace</w:t>
      </w:r>
    </w:p>
    <w:p w:rsidR="00135D15" w:rsidRPr="00135D15" w:rsidRDefault="00135D15" w:rsidP="00135D15">
      <w:pPr>
        <w:rPr>
          <w:sz w:val="22"/>
          <w:szCs w:val="22"/>
        </w:rPr>
      </w:pPr>
    </w:p>
    <w:p w:rsidR="00135D15" w:rsidRPr="00274365" w:rsidRDefault="00135D15" w:rsidP="00135D15">
      <w:pPr>
        <w:numPr>
          <w:ilvl w:val="0"/>
          <w:numId w:val="10"/>
        </w:numPr>
        <w:spacing w:line="257" w:lineRule="auto"/>
        <w:jc w:val="both"/>
        <w:rPr>
          <w:sz w:val="22"/>
          <w:szCs w:val="22"/>
        </w:rPr>
      </w:pPr>
      <w:r w:rsidRPr="00274365">
        <w:rPr>
          <w:sz w:val="22"/>
          <w:szCs w:val="22"/>
        </w:rPr>
        <w:t xml:space="preserve">Povodňový plán města </w:t>
      </w:r>
      <w:r>
        <w:rPr>
          <w:sz w:val="22"/>
          <w:szCs w:val="22"/>
        </w:rPr>
        <w:t>Neratovice</w:t>
      </w:r>
      <w:r w:rsidRPr="00274365">
        <w:rPr>
          <w:sz w:val="22"/>
          <w:szCs w:val="22"/>
        </w:rPr>
        <w:t>;</w:t>
      </w:r>
    </w:p>
    <w:p w:rsidR="00124138" w:rsidRDefault="00124138" w:rsidP="00124138">
      <w:pPr>
        <w:spacing w:line="264" w:lineRule="auto"/>
        <w:jc w:val="both"/>
        <w:rPr>
          <w:sz w:val="22"/>
        </w:rPr>
      </w:pPr>
    </w:p>
    <w:p w:rsidR="00124138" w:rsidRDefault="00124138" w:rsidP="00124138">
      <w:pPr>
        <w:pStyle w:val="Nadpis2"/>
        <w:spacing w:line="257" w:lineRule="auto"/>
        <w:rPr>
          <w:sz w:val="24"/>
        </w:rPr>
      </w:pPr>
      <w:r w:rsidRPr="00A04AA7">
        <w:rPr>
          <w:sz w:val="24"/>
          <w:u w:val="none"/>
        </w:rPr>
        <w:tab/>
      </w:r>
      <w:bookmarkStart w:id="5" w:name="_Toc335321591"/>
      <w:bookmarkStart w:id="6" w:name="_Toc349995457"/>
      <w:r>
        <w:rPr>
          <w:sz w:val="24"/>
        </w:rPr>
        <w:t>právní předpisy a normy související s provozem</w:t>
      </w:r>
      <w:bookmarkEnd w:id="5"/>
      <w:bookmarkEnd w:id="6"/>
    </w:p>
    <w:p w:rsidR="00124138" w:rsidRDefault="00124138" w:rsidP="00124138">
      <w:pPr>
        <w:pStyle w:val="Export1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</w:tabs>
        <w:spacing w:line="257" w:lineRule="auto"/>
        <w:rPr>
          <w:rFonts w:ascii="Times New Roman" w:hAnsi="Times New Roman"/>
          <w:szCs w:val="24"/>
          <w:lang w:bidi="ar-SA"/>
        </w:rPr>
      </w:pPr>
    </w:p>
    <w:p w:rsidR="00124138" w:rsidRDefault="00124138" w:rsidP="00124138">
      <w:pPr>
        <w:pStyle w:val="Nadpis3"/>
        <w:spacing w:line="257" w:lineRule="auto"/>
        <w:rPr>
          <w:sz w:val="22"/>
        </w:rPr>
      </w:pPr>
      <w:r>
        <w:rPr>
          <w:sz w:val="22"/>
          <w:u w:val="none"/>
        </w:rPr>
        <w:tab/>
      </w:r>
      <w:bookmarkStart w:id="7" w:name="_Toc335321592"/>
      <w:bookmarkStart w:id="8" w:name="_Toc349995458"/>
      <w:r>
        <w:rPr>
          <w:sz w:val="22"/>
        </w:rPr>
        <w:t>základní právní předpisy</w:t>
      </w:r>
      <w:bookmarkEnd w:id="7"/>
      <w:bookmarkEnd w:id="8"/>
      <w:r>
        <w:rPr>
          <w:sz w:val="22"/>
        </w:rPr>
        <w:t xml:space="preserve"> </w:t>
      </w:r>
    </w:p>
    <w:p w:rsidR="00124138" w:rsidRDefault="00124138" w:rsidP="00124138">
      <w:pPr>
        <w:pStyle w:val="Zhlav"/>
        <w:tabs>
          <w:tab w:val="left" w:pos="708"/>
        </w:tabs>
        <w:spacing w:line="257" w:lineRule="auto"/>
        <w:rPr>
          <w:sz w:val="22"/>
        </w:rPr>
      </w:pPr>
    </w:p>
    <w:p w:rsidR="00124138" w:rsidRDefault="00124138" w:rsidP="00124138">
      <w:pPr>
        <w:numPr>
          <w:ilvl w:val="0"/>
          <w:numId w:val="8"/>
        </w:numPr>
        <w:spacing w:line="257" w:lineRule="auto"/>
        <w:jc w:val="both"/>
        <w:rPr>
          <w:sz w:val="22"/>
        </w:rPr>
      </w:pPr>
      <w:r>
        <w:rPr>
          <w:sz w:val="22"/>
        </w:rPr>
        <w:t xml:space="preserve">Zákon č. 133/1985 </w:t>
      </w:r>
      <w:proofErr w:type="spellStart"/>
      <w:r>
        <w:rPr>
          <w:sz w:val="22"/>
        </w:rPr>
        <w:t>Sb</w:t>
      </w:r>
      <w:proofErr w:type="spellEnd"/>
      <w:r>
        <w:rPr>
          <w:sz w:val="22"/>
        </w:rPr>
        <w:t xml:space="preserve"> o požární ochraně ve znění pozdějších předpisů;</w:t>
      </w:r>
    </w:p>
    <w:p w:rsidR="00124138" w:rsidRDefault="00124138" w:rsidP="00124138">
      <w:pPr>
        <w:numPr>
          <w:ilvl w:val="0"/>
          <w:numId w:val="8"/>
        </w:numPr>
        <w:spacing w:line="257" w:lineRule="auto"/>
        <w:jc w:val="both"/>
        <w:rPr>
          <w:sz w:val="22"/>
        </w:rPr>
      </w:pPr>
      <w:r>
        <w:rPr>
          <w:sz w:val="22"/>
        </w:rPr>
        <w:t>Zákon č. 284/1991 Sb., o pozemkových úpravách a pozemkových úřadech, ve znění pozdějších předpisů;</w:t>
      </w:r>
    </w:p>
    <w:p w:rsidR="00124138" w:rsidRDefault="00124138" w:rsidP="00124138">
      <w:pPr>
        <w:numPr>
          <w:ilvl w:val="0"/>
          <w:numId w:val="8"/>
        </w:numPr>
        <w:spacing w:line="257" w:lineRule="auto"/>
        <w:jc w:val="both"/>
        <w:rPr>
          <w:sz w:val="22"/>
        </w:rPr>
      </w:pPr>
      <w:r>
        <w:rPr>
          <w:sz w:val="22"/>
        </w:rPr>
        <w:t>Zákon č. 17/1992 Sb.., o životním prostředí;</w:t>
      </w:r>
    </w:p>
    <w:p w:rsidR="00124138" w:rsidRDefault="00124138" w:rsidP="00124138">
      <w:pPr>
        <w:numPr>
          <w:ilvl w:val="0"/>
          <w:numId w:val="8"/>
        </w:numPr>
        <w:spacing w:line="257" w:lineRule="auto"/>
        <w:jc w:val="both"/>
        <w:rPr>
          <w:sz w:val="22"/>
        </w:rPr>
      </w:pPr>
      <w:r>
        <w:rPr>
          <w:sz w:val="22"/>
        </w:rPr>
        <w:t>Zákon č. 114/1992 Sb., o ochraně přírody a krajiny v platném znění;</w:t>
      </w:r>
    </w:p>
    <w:p w:rsidR="00124138" w:rsidRDefault="00124138" w:rsidP="00124138">
      <w:pPr>
        <w:numPr>
          <w:ilvl w:val="0"/>
          <w:numId w:val="8"/>
        </w:numPr>
        <w:spacing w:line="257" w:lineRule="auto"/>
        <w:jc w:val="both"/>
        <w:rPr>
          <w:sz w:val="22"/>
        </w:rPr>
      </w:pPr>
      <w:r>
        <w:rPr>
          <w:sz w:val="22"/>
        </w:rPr>
        <w:t>Zákon č. 334/1992 Sb., o ochraně zemědělského půdního fondu, ve znění pozdějších předpisů;</w:t>
      </w:r>
    </w:p>
    <w:p w:rsidR="00124138" w:rsidRDefault="00124138" w:rsidP="00124138">
      <w:pPr>
        <w:numPr>
          <w:ilvl w:val="0"/>
          <w:numId w:val="8"/>
        </w:numPr>
        <w:spacing w:line="257" w:lineRule="auto"/>
        <w:jc w:val="both"/>
        <w:rPr>
          <w:sz w:val="22"/>
        </w:rPr>
      </w:pPr>
      <w:r>
        <w:rPr>
          <w:sz w:val="22"/>
        </w:rPr>
        <w:t>Zákon č. 69/1993 Sb., § 19, odstavec 6 o zřízení ministerstev a jiných úředních orgánů státní správy České republiky, působnosti ústředních orgánů státní správy – Ministerstvo životního prostředí;</w:t>
      </w:r>
    </w:p>
    <w:p w:rsidR="00124138" w:rsidRDefault="00124138" w:rsidP="00124138">
      <w:pPr>
        <w:numPr>
          <w:ilvl w:val="0"/>
          <w:numId w:val="8"/>
        </w:numPr>
        <w:spacing w:line="257" w:lineRule="auto"/>
        <w:jc w:val="both"/>
        <w:rPr>
          <w:sz w:val="22"/>
        </w:rPr>
      </w:pPr>
      <w:r>
        <w:rPr>
          <w:sz w:val="22"/>
        </w:rPr>
        <w:t>Zákon č. 114/1995 Sb. o vnitrozemské plavbě v platném znění (309/2008 Sb.);</w:t>
      </w:r>
    </w:p>
    <w:p w:rsidR="00124138" w:rsidRDefault="00124138" w:rsidP="00124138">
      <w:pPr>
        <w:numPr>
          <w:ilvl w:val="0"/>
          <w:numId w:val="8"/>
        </w:numPr>
        <w:spacing w:line="257" w:lineRule="auto"/>
        <w:jc w:val="both"/>
        <w:rPr>
          <w:sz w:val="22"/>
        </w:rPr>
      </w:pPr>
      <w:r>
        <w:rPr>
          <w:sz w:val="22"/>
        </w:rPr>
        <w:t>Zákon č. 59/2000 Sb., o veřejné podpoře, ve znění zákona č. 130/2000 Sb.;</w:t>
      </w:r>
    </w:p>
    <w:p w:rsidR="00124138" w:rsidRDefault="00124138" w:rsidP="00124138">
      <w:pPr>
        <w:numPr>
          <w:ilvl w:val="0"/>
          <w:numId w:val="8"/>
        </w:numPr>
        <w:spacing w:line="257" w:lineRule="auto"/>
        <w:jc w:val="both"/>
        <w:rPr>
          <w:sz w:val="22"/>
        </w:rPr>
      </w:pPr>
      <w:r>
        <w:rPr>
          <w:sz w:val="22"/>
        </w:rPr>
        <w:t>Zákon č.128/2000 Sb., o obcích (obecní zřízení), samostatná působnost obce, přenesená působnost a pověřený obecní úřad ve znění pozdějších předpisů;</w:t>
      </w:r>
    </w:p>
    <w:p w:rsidR="00124138" w:rsidRDefault="00124138" w:rsidP="00124138">
      <w:pPr>
        <w:numPr>
          <w:ilvl w:val="0"/>
          <w:numId w:val="8"/>
        </w:numPr>
        <w:spacing w:line="257" w:lineRule="auto"/>
        <w:jc w:val="both"/>
        <w:rPr>
          <w:sz w:val="22"/>
        </w:rPr>
      </w:pPr>
      <w:r>
        <w:rPr>
          <w:sz w:val="22"/>
        </w:rPr>
        <w:t>Zákon č. 129/2000 Sb., o krajích (krajské zřízení), ve znění pozdějších předpisů;</w:t>
      </w:r>
    </w:p>
    <w:p w:rsidR="00124138" w:rsidRDefault="00124138" w:rsidP="00124138">
      <w:pPr>
        <w:numPr>
          <w:ilvl w:val="0"/>
          <w:numId w:val="8"/>
        </w:numPr>
        <w:spacing w:line="257" w:lineRule="auto"/>
        <w:jc w:val="both"/>
        <w:rPr>
          <w:b/>
          <w:sz w:val="22"/>
        </w:rPr>
      </w:pPr>
      <w:r>
        <w:rPr>
          <w:sz w:val="22"/>
        </w:rPr>
        <w:t>Zákon č. 218/2000 Sb., o rozpočtových pravidlech a o změně některých souvisejících zákonů (rozpočtová pravidla), ve znění pozdějších předpisů;</w:t>
      </w:r>
    </w:p>
    <w:p w:rsidR="00124138" w:rsidRDefault="00124138" w:rsidP="00124138">
      <w:pPr>
        <w:numPr>
          <w:ilvl w:val="0"/>
          <w:numId w:val="8"/>
        </w:numPr>
        <w:spacing w:line="257" w:lineRule="auto"/>
        <w:jc w:val="both"/>
        <w:rPr>
          <w:sz w:val="22"/>
        </w:rPr>
      </w:pPr>
      <w:r>
        <w:rPr>
          <w:b/>
          <w:sz w:val="22"/>
        </w:rPr>
        <w:t>Zákon č. 239/2000 Sb., o integrovaném záchranném systému;</w:t>
      </w:r>
    </w:p>
    <w:p w:rsidR="00124138" w:rsidRDefault="00124138" w:rsidP="00124138">
      <w:pPr>
        <w:numPr>
          <w:ilvl w:val="0"/>
          <w:numId w:val="8"/>
        </w:numPr>
        <w:spacing w:line="257" w:lineRule="auto"/>
        <w:jc w:val="both"/>
        <w:rPr>
          <w:sz w:val="22"/>
        </w:rPr>
      </w:pPr>
      <w:r>
        <w:rPr>
          <w:b/>
          <w:sz w:val="22"/>
        </w:rPr>
        <w:t>Zákon č. 240/ 2000 Sb., o krizovém řízení (krizový zákon);</w:t>
      </w:r>
    </w:p>
    <w:p w:rsidR="00124138" w:rsidRDefault="00124138" w:rsidP="00124138">
      <w:pPr>
        <w:numPr>
          <w:ilvl w:val="0"/>
          <w:numId w:val="8"/>
        </w:numPr>
        <w:spacing w:line="257" w:lineRule="auto"/>
        <w:jc w:val="both"/>
        <w:rPr>
          <w:sz w:val="22"/>
        </w:rPr>
      </w:pPr>
      <w:r>
        <w:rPr>
          <w:sz w:val="22"/>
        </w:rPr>
        <w:t>Zákon č. 305/ 2000 o povodích;</w:t>
      </w:r>
    </w:p>
    <w:p w:rsidR="00124138" w:rsidRDefault="00124138" w:rsidP="00124138">
      <w:pPr>
        <w:numPr>
          <w:ilvl w:val="0"/>
          <w:numId w:val="8"/>
        </w:numPr>
        <w:spacing w:line="257" w:lineRule="auto"/>
        <w:jc w:val="both"/>
        <w:rPr>
          <w:sz w:val="22"/>
        </w:rPr>
      </w:pPr>
      <w:r>
        <w:rPr>
          <w:sz w:val="22"/>
        </w:rPr>
        <w:t>Zákon č. 185/2001 Sb. o odpadech a o změně některých zákonů;</w:t>
      </w:r>
    </w:p>
    <w:p w:rsidR="00124138" w:rsidRDefault="00124138" w:rsidP="00124138">
      <w:pPr>
        <w:numPr>
          <w:ilvl w:val="0"/>
          <w:numId w:val="8"/>
        </w:numPr>
        <w:spacing w:line="257" w:lineRule="auto"/>
        <w:jc w:val="both"/>
        <w:rPr>
          <w:sz w:val="22"/>
        </w:rPr>
      </w:pPr>
      <w:r>
        <w:rPr>
          <w:b/>
          <w:sz w:val="22"/>
        </w:rPr>
        <w:t>Zákon číslo 254/2001 Sb. (vodní zákon) v platném znění</w:t>
      </w:r>
      <w:r>
        <w:rPr>
          <w:sz w:val="22"/>
        </w:rPr>
        <w:t>;</w:t>
      </w:r>
    </w:p>
    <w:p w:rsidR="00124138" w:rsidRDefault="00124138" w:rsidP="00124138">
      <w:pPr>
        <w:numPr>
          <w:ilvl w:val="0"/>
          <w:numId w:val="8"/>
        </w:numPr>
        <w:spacing w:line="257" w:lineRule="auto"/>
        <w:jc w:val="both"/>
        <w:rPr>
          <w:sz w:val="22"/>
        </w:rPr>
      </w:pPr>
      <w:r>
        <w:rPr>
          <w:sz w:val="22"/>
        </w:rPr>
        <w:t xml:space="preserve">Zákon č. 12/2002 Sb., o státní pomoci při obnově území postiženého živelní nebo jinou pohromou a o změně zákona č. 363/1999 Sb., o pojišťovnictví a o změně některých </w:t>
      </w:r>
      <w:proofErr w:type="gramStart"/>
      <w:r>
        <w:rPr>
          <w:sz w:val="22"/>
        </w:rPr>
        <w:t>souvisejících  předpisů</w:t>
      </w:r>
      <w:proofErr w:type="gramEnd"/>
      <w:r>
        <w:rPr>
          <w:sz w:val="22"/>
        </w:rPr>
        <w:t xml:space="preserve"> (zákon o pojišťovnictví), ve znění pozdějších předpisů (zákon o státní pomoci při obnově území);</w:t>
      </w:r>
    </w:p>
    <w:p w:rsidR="00124138" w:rsidRDefault="00124138" w:rsidP="00124138">
      <w:pPr>
        <w:numPr>
          <w:ilvl w:val="0"/>
          <w:numId w:val="8"/>
        </w:numPr>
        <w:spacing w:line="257" w:lineRule="auto"/>
        <w:jc w:val="both"/>
        <w:rPr>
          <w:sz w:val="22"/>
        </w:rPr>
      </w:pPr>
      <w:r>
        <w:rPr>
          <w:sz w:val="22"/>
        </w:rPr>
        <w:t xml:space="preserve">Zákon č. 320/2002 Sb., o změně a zrušení některých zákonů v souvislosti s ukončením okresních úřadů (s účinností od </w:t>
      </w:r>
      <w:proofErr w:type="gramStart"/>
      <w:r>
        <w:rPr>
          <w:sz w:val="22"/>
        </w:rPr>
        <w:t>1.1.2003</w:t>
      </w:r>
      <w:proofErr w:type="gramEnd"/>
      <w:r>
        <w:rPr>
          <w:sz w:val="22"/>
        </w:rPr>
        <w:t>);</w:t>
      </w:r>
    </w:p>
    <w:p w:rsidR="00124138" w:rsidRDefault="00124138" w:rsidP="00124138">
      <w:pPr>
        <w:numPr>
          <w:ilvl w:val="0"/>
          <w:numId w:val="8"/>
        </w:numPr>
        <w:spacing w:line="257" w:lineRule="auto"/>
        <w:jc w:val="both"/>
        <w:rPr>
          <w:sz w:val="22"/>
        </w:rPr>
      </w:pPr>
      <w:r>
        <w:rPr>
          <w:sz w:val="22"/>
        </w:rPr>
        <w:t>Zákon č. 251/2005 Sb. o inspekci práce;</w:t>
      </w:r>
    </w:p>
    <w:p w:rsidR="00124138" w:rsidRDefault="00124138" w:rsidP="00124138">
      <w:pPr>
        <w:numPr>
          <w:ilvl w:val="0"/>
          <w:numId w:val="8"/>
        </w:numPr>
        <w:spacing w:line="257" w:lineRule="auto"/>
        <w:jc w:val="both"/>
        <w:rPr>
          <w:sz w:val="22"/>
        </w:rPr>
      </w:pPr>
      <w:r>
        <w:rPr>
          <w:sz w:val="22"/>
        </w:rPr>
        <w:t>Zákon č. 262/2006 Sb. zákoník práce ve znění pozdějších předpisů;</w:t>
      </w:r>
    </w:p>
    <w:p w:rsidR="00124138" w:rsidRDefault="00124138" w:rsidP="00124138">
      <w:pPr>
        <w:numPr>
          <w:ilvl w:val="0"/>
          <w:numId w:val="8"/>
        </w:numPr>
        <w:spacing w:line="257" w:lineRule="auto"/>
        <w:jc w:val="both"/>
        <w:rPr>
          <w:sz w:val="22"/>
        </w:rPr>
      </w:pPr>
      <w:r>
        <w:rPr>
          <w:sz w:val="22"/>
        </w:rPr>
        <w:t xml:space="preserve">Zákon 309/2006 Sb., kterým se upravují další požadavky bezpečnosti a ochrany zdraví při práci v pracovněprávních vztazích a o zajištění bezpečnosti a ochrany zdraví při činnosti nebo poskytování služeb mimo pracovněprávní vztahy (zákon o zajištění dalších podmínek bezpečnosti a ochrany zdraví při práci), ve znění zákona č. 362/2007 Sb.  </w:t>
      </w:r>
    </w:p>
    <w:p w:rsidR="00124138" w:rsidRDefault="00124138" w:rsidP="00124138">
      <w:pPr>
        <w:pStyle w:val="Zhlav"/>
        <w:tabs>
          <w:tab w:val="left" w:pos="708"/>
        </w:tabs>
        <w:spacing w:line="257" w:lineRule="auto"/>
        <w:rPr>
          <w:sz w:val="22"/>
        </w:rPr>
      </w:pPr>
    </w:p>
    <w:p w:rsidR="00124138" w:rsidRDefault="00124138" w:rsidP="00124138">
      <w:pPr>
        <w:pStyle w:val="Nadpis3"/>
        <w:spacing w:line="257" w:lineRule="auto"/>
        <w:rPr>
          <w:sz w:val="22"/>
        </w:rPr>
      </w:pPr>
      <w:r>
        <w:rPr>
          <w:sz w:val="22"/>
          <w:u w:val="none"/>
        </w:rPr>
        <w:lastRenderedPageBreak/>
        <w:tab/>
      </w:r>
      <w:bookmarkStart w:id="9" w:name="_Toc335321593"/>
      <w:bookmarkStart w:id="10" w:name="_Toc349995459"/>
      <w:r>
        <w:rPr>
          <w:sz w:val="22"/>
        </w:rPr>
        <w:t>Související podzákonné předpisy</w:t>
      </w:r>
      <w:bookmarkEnd w:id="9"/>
      <w:bookmarkEnd w:id="10"/>
      <w:r>
        <w:rPr>
          <w:sz w:val="22"/>
        </w:rPr>
        <w:t xml:space="preserve"> </w:t>
      </w:r>
    </w:p>
    <w:p w:rsidR="00124138" w:rsidRDefault="00124138" w:rsidP="00124138">
      <w:pPr>
        <w:pStyle w:val="Seznam"/>
        <w:numPr>
          <w:ilvl w:val="0"/>
          <w:numId w:val="0"/>
        </w:numPr>
        <w:tabs>
          <w:tab w:val="left" w:pos="708"/>
        </w:tabs>
        <w:spacing w:line="257" w:lineRule="auto"/>
        <w:ind w:left="360" w:hanging="360"/>
        <w:rPr>
          <w:rFonts w:ascii="Times New Roman" w:hAnsi="Times New Roman"/>
        </w:rPr>
      </w:pPr>
    </w:p>
    <w:p w:rsidR="00124138" w:rsidRDefault="00124138" w:rsidP="00124138">
      <w:pPr>
        <w:numPr>
          <w:ilvl w:val="0"/>
          <w:numId w:val="11"/>
        </w:numPr>
        <w:spacing w:line="257" w:lineRule="auto"/>
        <w:jc w:val="both"/>
        <w:rPr>
          <w:sz w:val="22"/>
        </w:rPr>
      </w:pPr>
      <w:r>
        <w:rPr>
          <w:sz w:val="22"/>
        </w:rPr>
        <w:t>Nařízení vlády číslo 82/1999 Sb., kterým se stanoví ukazatele a hodnoty přípustného stupně znečištění vod;</w:t>
      </w:r>
    </w:p>
    <w:p w:rsidR="00124138" w:rsidRPr="00E824CC" w:rsidRDefault="00124138" w:rsidP="00124138">
      <w:pPr>
        <w:numPr>
          <w:ilvl w:val="0"/>
          <w:numId w:val="11"/>
        </w:numPr>
        <w:spacing w:line="257" w:lineRule="auto"/>
        <w:jc w:val="both"/>
        <w:rPr>
          <w:sz w:val="22"/>
        </w:rPr>
      </w:pPr>
      <w:r w:rsidRPr="00E824CC">
        <w:rPr>
          <w:sz w:val="22"/>
        </w:rPr>
        <w:t xml:space="preserve">Nařízení vlády číslo 462/2000 Sb., k provedení § 27, odst. </w:t>
      </w:r>
      <w:smartTag w:uri="urn:schemas-microsoft-com:office:smarttags" w:element="metricconverter">
        <w:smartTagPr>
          <w:attr w:name="ProductID" w:val="8 a"/>
        </w:smartTagPr>
        <w:r w:rsidRPr="00E824CC">
          <w:rPr>
            <w:sz w:val="22"/>
          </w:rPr>
          <w:t>8 a</w:t>
        </w:r>
      </w:smartTag>
      <w:r w:rsidRPr="00E824CC">
        <w:rPr>
          <w:sz w:val="22"/>
        </w:rPr>
        <w:t xml:space="preserve"> § 28 odst. 5 zákona č. 240/2000 Sb., o krizovém řízení a o změně některých zákonů (krizový zákon);</w:t>
      </w:r>
    </w:p>
    <w:p w:rsidR="00124138" w:rsidRPr="00E824CC" w:rsidRDefault="00124138" w:rsidP="00124138">
      <w:pPr>
        <w:numPr>
          <w:ilvl w:val="0"/>
          <w:numId w:val="12"/>
        </w:numPr>
        <w:spacing w:line="257" w:lineRule="auto"/>
        <w:jc w:val="both"/>
        <w:rPr>
          <w:sz w:val="22"/>
        </w:rPr>
      </w:pPr>
      <w:r w:rsidRPr="00E824CC">
        <w:rPr>
          <w:sz w:val="22"/>
        </w:rPr>
        <w:t>Nařízení vlády číslo 378/2001 Sb., kterým se stanoví bližší požadavky na bezpečný provoz a používání strojů, technických zařízení, přístrojů a nářadí;</w:t>
      </w:r>
    </w:p>
    <w:p w:rsidR="00124138" w:rsidRPr="00FC7AAF" w:rsidRDefault="00124138" w:rsidP="00124138">
      <w:pPr>
        <w:numPr>
          <w:ilvl w:val="0"/>
          <w:numId w:val="13"/>
        </w:numPr>
        <w:spacing w:line="257" w:lineRule="auto"/>
        <w:jc w:val="both"/>
        <w:rPr>
          <w:sz w:val="22"/>
          <w:szCs w:val="22"/>
        </w:rPr>
      </w:pPr>
      <w:r w:rsidRPr="00E824CC">
        <w:rPr>
          <w:sz w:val="22"/>
          <w:szCs w:val="22"/>
        </w:rPr>
        <w:t>Nařízení vlády číslo 495/2001 Sb., kterým se stanoví rozsah a podmínky poskytování ochranných prac</w:t>
      </w:r>
      <w:r w:rsidRPr="00FC7AAF">
        <w:rPr>
          <w:sz w:val="22"/>
          <w:szCs w:val="22"/>
        </w:rPr>
        <w:t>ovních prostředků a mycích, čistících a dezinfekčních prostředků. Toto NV není na vodním díle potřebné, pro nás platí OS 04/2005 Poskytování OOPP a mycích, čistících a dezinfekčních prostředků;</w:t>
      </w:r>
    </w:p>
    <w:p w:rsidR="00124138" w:rsidRPr="00E824CC" w:rsidRDefault="00124138" w:rsidP="00124138">
      <w:pPr>
        <w:numPr>
          <w:ilvl w:val="0"/>
          <w:numId w:val="13"/>
        </w:numPr>
        <w:spacing w:line="257" w:lineRule="auto"/>
        <w:jc w:val="both"/>
        <w:rPr>
          <w:sz w:val="22"/>
          <w:szCs w:val="22"/>
        </w:rPr>
      </w:pPr>
      <w:r w:rsidRPr="00E824CC">
        <w:rPr>
          <w:sz w:val="22"/>
          <w:szCs w:val="22"/>
        </w:rPr>
        <w:t>Nařízení vlády ČR č. 61/2003 Sb., kterým se stanoví ukazatele a hodnoty přípustného stupně znečištění vod;</w:t>
      </w:r>
    </w:p>
    <w:p w:rsidR="00124138" w:rsidRPr="00E824CC" w:rsidRDefault="00124138" w:rsidP="00124138">
      <w:pPr>
        <w:numPr>
          <w:ilvl w:val="0"/>
          <w:numId w:val="14"/>
        </w:numPr>
        <w:spacing w:line="257" w:lineRule="auto"/>
        <w:jc w:val="both"/>
        <w:rPr>
          <w:sz w:val="22"/>
        </w:rPr>
      </w:pPr>
      <w:r w:rsidRPr="00E824CC">
        <w:rPr>
          <w:sz w:val="22"/>
        </w:rPr>
        <w:t>Nařízení vlády číslo 101/2005 Sb., o podrobnějších požadavcích na pracovní prostředí a pracoviště;</w:t>
      </w:r>
    </w:p>
    <w:p w:rsidR="00124138" w:rsidRPr="00E824CC" w:rsidRDefault="00124138" w:rsidP="00124138">
      <w:pPr>
        <w:numPr>
          <w:ilvl w:val="0"/>
          <w:numId w:val="15"/>
        </w:numPr>
        <w:spacing w:line="257" w:lineRule="auto"/>
        <w:jc w:val="both"/>
        <w:rPr>
          <w:sz w:val="22"/>
          <w:szCs w:val="22"/>
        </w:rPr>
      </w:pPr>
      <w:r w:rsidRPr="00E824CC">
        <w:rPr>
          <w:sz w:val="22"/>
          <w:szCs w:val="22"/>
        </w:rPr>
        <w:t>Nařízení vlády číslo 362/2005 Sb., o bližších požadavcích na bezpečnost a ochranu zdraví při práci na pracovištích s nebezpečím pádu z výšky nebo do hloubky;</w:t>
      </w:r>
    </w:p>
    <w:p w:rsidR="00124138" w:rsidRPr="00E824CC" w:rsidRDefault="00124138" w:rsidP="00124138">
      <w:pPr>
        <w:numPr>
          <w:ilvl w:val="0"/>
          <w:numId w:val="15"/>
        </w:numPr>
        <w:spacing w:line="257" w:lineRule="auto"/>
        <w:jc w:val="both"/>
        <w:rPr>
          <w:sz w:val="22"/>
          <w:szCs w:val="22"/>
        </w:rPr>
      </w:pPr>
      <w:r w:rsidRPr="00E824CC">
        <w:rPr>
          <w:sz w:val="22"/>
          <w:szCs w:val="22"/>
        </w:rPr>
        <w:t>Nařízení vlády ČR č.430/2006 o stanovení geodetických referenčních systémů a státních mapových děl závazných na území státu a zásadách jejich používání</w:t>
      </w:r>
      <w:r>
        <w:rPr>
          <w:sz w:val="22"/>
          <w:szCs w:val="22"/>
        </w:rPr>
        <w:t>;</w:t>
      </w:r>
    </w:p>
    <w:p w:rsidR="00124138" w:rsidRPr="00E824CC" w:rsidRDefault="00124138" w:rsidP="00124138">
      <w:pPr>
        <w:numPr>
          <w:ilvl w:val="0"/>
          <w:numId w:val="16"/>
        </w:numPr>
        <w:spacing w:line="257" w:lineRule="auto"/>
        <w:jc w:val="both"/>
        <w:rPr>
          <w:sz w:val="22"/>
        </w:rPr>
      </w:pPr>
      <w:r w:rsidRPr="00E824CC">
        <w:rPr>
          <w:sz w:val="22"/>
        </w:rPr>
        <w:t>Nařízení vlády číslo 591/2006 Sb., o bližších minimálních požadavcích na bezpečnost a ochranu zdraví při práci na staveništích;</w:t>
      </w:r>
    </w:p>
    <w:p w:rsidR="00124138" w:rsidRPr="00AF4854" w:rsidRDefault="00124138" w:rsidP="00124138">
      <w:pPr>
        <w:numPr>
          <w:ilvl w:val="0"/>
          <w:numId w:val="16"/>
        </w:numPr>
        <w:spacing w:line="257" w:lineRule="auto"/>
        <w:jc w:val="both"/>
        <w:rPr>
          <w:sz w:val="22"/>
          <w:szCs w:val="22"/>
        </w:rPr>
      </w:pPr>
      <w:r w:rsidRPr="00AF4854">
        <w:rPr>
          <w:sz w:val="22"/>
          <w:szCs w:val="22"/>
        </w:rPr>
        <w:t>Nařízení vlády číslo 361/2007 Sb., kterým se stanoví podmínky ochrany zdraví zaměstnanců při práci;</w:t>
      </w:r>
    </w:p>
    <w:p w:rsidR="00124138" w:rsidRPr="00AF4854" w:rsidRDefault="00124138" w:rsidP="00124138">
      <w:pPr>
        <w:numPr>
          <w:ilvl w:val="0"/>
          <w:numId w:val="16"/>
        </w:numPr>
        <w:spacing w:line="257" w:lineRule="auto"/>
        <w:jc w:val="both"/>
        <w:rPr>
          <w:sz w:val="22"/>
        </w:rPr>
      </w:pPr>
      <w:r w:rsidRPr="00AF4854">
        <w:rPr>
          <w:sz w:val="22"/>
        </w:rPr>
        <w:t xml:space="preserve">Nařízení vlády č. 201/2010 o způsobu evidence úrazů, hlášení a zasílání záznamu o úrazu – jeho existence na </w:t>
      </w:r>
      <w:r>
        <w:rPr>
          <w:sz w:val="22"/>
        </w:rPr>
        <w:t>vodním díle</w:t>
      </w:r>
      <w:r w:rsidRPr="00AF4854">
        <w:rPr>
          <w:sz w:val="22"/>
        </w:rPr>
        <w:t xml:space="preserve"> není potřebná, veškeré informace jsou obsaženy v OS 3/2011 Bezpečnost a ochrana zdraví při práci;</w:t>
      </w:r>
    </w:p>
    <w:p w:rsidR="00124138" w:rsidRPr="00E824CC" w:rsidRDefault="00124138" w:rsidP="00124138">
      <w:pPr>
        <w:pStyle w:val="seznam0"/>
        <w:tabs>
          <w:tab w:val="clear" w:pos="360"/>
        </w:tabs>
        <w:spacing w:line="257" w:lineRule="auto"/>
        <w:rPr>
          <w:rFonts w:ascii="Times New Roman" w:hAnsi="Times New Roman"/>
        </w:rPr>
      </w:pPr>
    </w:p>
    <w:p w:rsidR="00124138" w:rsidRPr="00E824CC" w:rsidRDefault="00124138" w:rsidP="00124138">
      <w:pPr>
        <w:numPr>
          <w:ilvl w:val="0"/>
          <w:numId w:val="17"/>
        </w:numPr>
        <w:spacing w:line="257" w:lineRule="auto"/>
        <w:jc w:val="both"/>
        <w:rPr>
          <w:sz w:val="22"/>
        </w:rPr>
      </w:pPr>
      <w:r w:rsidRPr="00E824CC">
        <w:rPr>
          <w:sz w:val="22"/>
        </w:rPr>
        <w:t>Vyhláška ČÚBP č. 48/1982 Sb.ve znění pozdějších předpisů, kterou se stanoví základní požadavky  k  zajištění  bezpečnosti práce a technických zařízení;</w:t>
      </w:r>
    </w:p>
    <w:p w:rsidR="00124138" w:rsidRPr="00E824CC" w:rsidRDefault="00124138" w:rsidP="00124138">
      <w:pPr>
        <w:numPr>
          <w:ilvl w:val="0"/>
          <w:numId w:val="17"/>
        </w:numPr>
        <w:spacing w:line="257" w:lineRule="auto"/>
        <w:jc w:val="both"/>
        <w:rPr>
          <w:sz w:val="22"/>
        </w:rPr>
      </w:pPr>
      <w:r w:rsidRPr="00E824CC">
        <w:rPr>
          <w:sz w:val="22"/>
        </w:rPr>
        <w:t>Vyhláška ČÚBP č. 50/1978 Sb., o odborné způsobilosti v elektrotechnice;</w:t>
      </w:r>
    </w:p>
    <w:p w:rsidR="00124138" w:rsidRPr="00E824CC" w:rsidRDefault="00124138" w:rsidP="00124138">
      <w:pPr>
        <w:numPr>
          <w:ilvl w:val="0"/>
          <w:numId w:val="18"/>
        </w:numPr>
        <w:spacing w:line="257" w:lineRule="auto"/>
        <w:jc w:val="both"/>
        <w:rPr>
          <w:sz w:val="22"/>
          <w:szCs w:val="22"/>
        </w:rPr>
      </w:pPr>
      <w:r w:rsidRPr="00E824CC">
        <w:rPr>
          <w:sz w:val="22"/>
          <w:szCs w:val="22"/>
        </w:rPr>
        <w:t>Vyhláška č. 344/1991 Sb. – Řád plavební bezpečnosti;</w:t>
      </w:r>
    </w:p>
    <w:p w:rsidR="00124138" w:rsidRPr="00E824CC" w:rsidRDefault="00124138" w:rsidP="00124138">
      <w:pPr>
        <w:numPr>
          <w:ilvl w:val="0"/>
          <w:numId w:val="19"/>
        </w:numPr>
        <w:spacing w:line="257" w:lineRule="auto"/>
        <w:jc w:val="both"/>
        <w:rPr>
          <w:sz w:val="22"/>
        </w:rPr>
      </w:pPr>
      <w:r w:rsidRPr="00E824CC">
        <w:rPr>
          <w:sz w:val="22"/>
        </w:rPr>
        <w:t>Vyhláška Ministerstva dopravy č.224/1995 Sb., o způsobilosti osob k vedení a obsluze plavidel;</w:t>
      </w:r>
    </w:p>
    <w:p w:rsidR="00124138" w:rsidRPr="00E824CC" w:rsidRDefault="00124138" w:rsidP="00124138">
      <w:pPr>
        <w:numPr>
          <w:ilvl w:val="0"/>
          <w:numId w:val="20"/>
        </w:numPr>
        <w:spacing w:line="257" w:lineRule="auto"/>
        <w:jc w:val="both"/>
        <w:rPr>
          <w:sz w:val="22"/>
        </w:rPr>
      </w:pPr>
      <w:r w:rsidRPr="00E824CC">
        <w:rPr>
          <w:sz w:val="22"/>
        </w:rPr>
        <w:t>Vyhláška Ministerstva pro místní rozvoj číslo 131/1998 Sb., o územně plánovacích podkladech a územně plánovací dokumentaci;</w:t>
      </w:r>
    </w:p>
    <w:p w:rsidR="00124138" w:rsidRPr="00E824CC" w:rsidRDefault="00124138" w:rsidP="00124138">
      <w:pPr>
        <w:numPr>
          <w:ilvl w:val="0"/>
          <w:numId w:val="21"/>
        </w:numPr>
        <w:spacing w:line="257" w:lineRule="auto"/>
        <w:jc w:val="both"/>
        <w:rPr>
          <w:sz w:val="22"/>
        </w:rPr>
      </w:pPr>
      <w:r w:rsidRPr="00E824CC">
        <w:rPr>
          <w:sz w:val="22"/>
        </w:rPr>
        <w:t>Vyhláška Ministerstva vnitra číslo 328/2001 Sb., o některých podrobnostech zabezpečení integrovaného záchranného systému;</w:t>
      </w:r>
    </w:p>
    <w:p w:rsidR="00124138" w:rsidRPr="00E824CC" w:rsidRDefault="00124138" w:rsidP="00124138">
      <w:pPr>
        <w:numPr>
          <w:ilvl w:val="0"/>
          <w:numId w:val="22"/>
        </w:numPr>
        <w:spacing w:line="257" w:lineRule="auto"/>
        <w:jc w:val="both"/>
        <w:rPr>
          <w:sz w:val="22"/>
        </w:rPr>
      </w:pPr>
      <w:r w:rsidRPr="00E824CC">
        <w:rPr>
          <w:sz w:val="22"/>
        </w:rPr>
        <w:t xml:space="preserve">Vyhláška Ministerstva zemědělství číslo 470/2001 Sb., kterou se stanoví seznam významných vodních toků a způsob provádění činností  souvisejících se správou vodních toků v platném znění (267/2005 </w:t>
      </w:r>
      <w:proofErr w:type="spellStart"/>
      <w:r w:rsidRPr="00E824CC">
        <w:rPr>
          <w:sz w:val="22"/>
        </w:rPr>
        <w:t>Sb</w:t>
      </w:r>
      <w:proofErr w:type="spellEnd"/>
      <w:r w:rsidRPr="00E824CC">
        <w:rPr>
          <w:sz w:val="22"/>
        </w:rPr>
        <w:t>);</w:t>
      </w:r>
    </w:p>
    <w:p w:rsidR="00124138" w:rsidRPr="00E824CC" w:rsidRDefault="00124138" w:rsidP="00124138">
      <w:pPr>
        <w:numPr>
          <w:ilvl w:val="0"/>
          <w:numId w:val="23"/>
        </w:numPr>
        <w:spacing w:line="257" w:lineRule="auto"/>
        <w:jc w:val="both"/>
        <w:rPr>
          <w:sz w:val="22"/>
          <w:szCs w:val="22"/>
        </w:rPr>
      </w:pPr>
      <w:r w:rsidRPr="00E824CC">
        <w:rPr>
          <w:sz w:val="22"/>
          <w:szCs w:val="22"/>
        </w:rPr>
        <w:t xml:space="preserve">Vyhláška Ministerstva zemědělství číslo 471/2001Sb., (255/2010 Sb.) o  technickobezpečnostním dohledu nad vodními díly; </w:t>
      </w:r>
    </w:p>
    <w:p w:rsidR="00124138" w:rsidRPr="00E824CC" w:rsidRDefault="00124138" w:rsidP="00124138">
      <w:pPr>
        <w:numPr>
          <w:ilvl w:val="0"/>
          <w:numId w:val="23"/>
        </w:numPr>
        <w:spacing w:line="257" w:lineRule="auto"/>
        <w:jc w:val="both"/>
        <w:rPr>
          <w:sz w:val="22"/>
          <w:szCs w:val="22"/>
        </w:rPr>
      </w:pPr>
      <w:r w:rsidRPr="00E824CC">
        <w:rPr>
          <w:sz w:val="22"/>
          <w:szCs w:val="22"/>
        </w:rPr>
        <w:t xml:space="preserve">Vyhláška </w:t>
      </w:r>
      <w:proofErr w:type="spellStart"/>
      <w:r w:rsidRPr="00E824CC">
        <w:rPr>
          <w:sz w:val="22"/>
          <w:szCs w:val="22"/>
        </w:rPr>
        <w:t>MZe</w:t>
      </w:r>
      <w:proofErr w:type="spellEnd"/>
      <w:r w:rsidRPr="00E824CC">
        <w:rPr>
          <w:sz w:val="22"/>
          <w:szCs w:val="22"/>
        </w:rPr>
        <w:t xml:space="preserve"> č.20/2002 Sb., o způsobu a četnosti měření množství a jakosti vody</w:t>
      </w:r>
    </w:p>
    <w:p w:rsidR="00124138" w:rsidRPr="00E824CC" w:rsidRDefault="00124138" w:rsidP="00124138">
      <w:pPr>
        <w:numPr>
          <w:ilvl w:val="0"/>
          <w:numId w:val="24"/>
        </w:numPr>
        <w:spacing w:line="257" w:lineRule="auto"/>
        <w:jc w:val="both"/>
        <w:rPr>
          <w:sz w:val="22"/>
        </w:rPr>
      </w:pPr>
      <w:r w:rsidRPr="00E824CC">
        <w:rPr>
          <w:sz w:val="22"/>
        </w:rPr>
        <w:t>Vyhláška Ministerstva financí číslo 186/2002 Sb., kterou se stanoví náležitosti přehledu o předběžném odhadu nákladů na obnovu majetku sloužícího k zabezpečení základních funkcí v území postiženém živelní nebo jinou pohromou a vzor pověření osoby pověřené krajem zjišťováním údajů nutných pro zpracování tohoto seznamu;</w:t>
      </w:r>
    </w:p>
    <w:p w:rsidR="00124138" w:rsidRDefault="00124138" w:rsidP="00124138">
      <w:pPr>
        <w:numPr>
          <w:ilvl w:val="0"/>
          <w:numId w:val="25"/>
        </w:numPr>
        <w:spacing w:line="257" w:lineRule="auto"/>
        <w:jc w:val="both"/>
        <w:rPr>
          <w:sz w:val="22"/>
        </w:rPr>
      </w:pPr>
      <w:r w:rsidRPr="00E824CC">
        <w:rPr>
          <w:sz w:val="22"/>
        </w:rPr>
        <w:t>Vyhláška Ministerstva zemědělství číslo 216/2011Sb., o náležitostech manipulačních řádů a provozních řádů vodních děl;</w:t>
      </w:r>
    </w:p>
    <w:p w:rsidR="00124138" w:rsidRPr="00E824CC" w:rsidRDefault="00124138" w:rsidP="00124138">
      <w:pPr>
        <w:numPr>
          <w:ilvl w:val="0"/>
          <w:numId w:val="26"/>
        </w:numPr>
        <w:spacing w:line="257" w:lineRule="auto"/>
        <w:jc w:val="both"/>
        <w:rPr>
          <w:sz w:val="22"/>
        </w:rPr>
      </w:pPr>
      <w:r w:rsidRPr="00E824CC">
        <w:rPr>
          <w:sz w:val="22"/>
        </w:rPr>
        <w:lastRenderedPageBreak/>
        <w:t>Vyhláška Ministerstva životního prostředí číslo 236/2002 Sb., o způsobu a rozsahu zpracování návrhu a stanovování záplavových území;</w:t>
      </w:r>
    </w:p>
    <w:p w:rsidR="00124138" w:rsidRPr="00E824CC" w:rsidRDefault="00124138" w:rsidP="00124138">
      <w:pPr>
        <w:numPr>
          <w:ilvl w:val="0"/>
          <w:numId w:val="27"/>
        </w:numPr>
        <w:spacing w:line="257" w:lineRule="auto"/>
        <w:jc w:val="both"/>
        <w:rPr>
          <w:sz w:val="22"/>
        </w:rPr>
      </w:pPr>
      <w:r w:rsidRPr="00E824CC">
        <w:rPr>
          <w:sz w:val="22"/>
        </w:rPr>
        <w:t>Vyhláška Ministerstva vnitra č. 380/2002 Sb., k přípravě a provádění úkolů ochrany obyvatelstva;</w:t>
      </w:r>
    </w:p>
    <w:p w:rsidR="00124138" w:rsidRPr="00E824CC" w:rsidRDefault="00124138" w:rsidP="00124138">
      <w:pPr>
        <w:numPr>
          <w:ilvl w:val="0"/>
          <w:numId w:val="28"/>
        </w:numPr>
        <w:spacing w:line="257" w:lineRule="auto"/>
        <w:jc w:val="both"/>
        <w:rPr>
          <w:sz w:val="22"/>
          <w:szCs w:val="22"/>
        </w:rPr>
      </w:pPr>
      <w:r w:rsidRPr="00E824CC">
        <w:rPr>
          <w:sz w:val="22"/>
          <w:szCs w:val="22"/>
        </w:rPr>
        <w:t>Vyhláška Ministerstva vnitra č. 388/2002 Sb. o stanovení správních obvodů obcí s pověřeným obecním úřadem a správních obvodů obcí s rozšířenou působností;</w:t>
      </w:r>
    </w:p>
    <w:p w:rsidR="00124138" w:rsidRPr="00E824CC" w:rsidRDefault="00124138" w:rsidP="00124138">
      <w:pPr>
        <w:numPr>
          <w:ilvl w:val="0"/>
          <w:numId w:val="28"/>
        </w:numPr>
        <w:spacing w:line="257" w:lineRule="auto"/>
        <w:jc w:val="both"/>
        <w:rPr>
          <w:sz w:val="22"/>
          <w:szCs w:val="22"/>
        </w:rPr>
      </w:pPr>
      <w:r w:rsidRPr="00E824CC">
        <w:rPr>
          <w:sz w:val="22"/>
          <w:szCs w:val="22"/>
        </w:rPr>
        <w:t xml:space="preserve">Vyhláška </w:t>
      </w:r>
      <w:proofErr w:type="spellStart"/>
      <w:r w:rsidRPr="00E824CC">
        <w:rPr>
          <w:sz w:val="22"/>
          <w:szCs w:val="22"/>
        </w:rPr>
        <w:t>MZe</w:t>
      </w:r>
      <w:proofErr w:type="spellEnd"/>
      <w:r w:rsidRPr="00E824CC">
        <w:rPr>
          <w:sz w:val="22"/>
          <w:szCs w:val="22"/>
        </w:rPr>
        <w:t xml:space="preserve"> ČR č. 7/2003 Sb., o vodoprávní evidenci;</w:t>
      </w:r>
    </w:p>
    <w:p w:rsidR="00124138" w:rsidRPr="00E824CC" w:rsidRDefault="00124138" w:rsidP="00124138">
      <w:pPr>
        <w:numPr>
          <w:ilvl w:val="0"/>
          <w:numId w:val="28"/>
        </w:numPr>
        <w:spacing w:line="257" w:lineRule="auto"/>
        <w:jc w:val="both"/>
        <w:rPr>
          <w:sz w:val="22"/>
          <w:szCs w:val="22"/>
        </w:rPr>
      </w:pPr>
      <w:r w:rsidRPr="00E824CC">
        <w:rPr>
          <w:sz w:val="22"/>
          <w:szCs w:val="22"/>
        </w:rPr>
        <w:t xml:space="preserve">Vyhláška </w:t>
      </w:r>
      <w:proofErr w:type="spellStart"/>
      <w:r w:rsidRPr="00E824CC">
        <w:rPr>
          <w:sz w:val="22"/>
          <w:szCs w:val="22"/>
        </w:rPr>
        <w:t>MZe</w:t>
      </w:r>
      <w:proofErr w:type="spellEnd"/>
      <w:r w:rsidRPr="00E824CC">
        <w:rPr>
          <w:sz w:val="22"/>
          <w:szCs w:val="22"/>
        </w:rPr>
        <w:t xml:space="preserve"> ČR č. 590/2003 Sb. o technických požadavcích pro vodní díla;</w:t>
      </w:r>
    </w:p>
    <w:p w:rsidR="00124138" w:rsidRPr="00E824CC" w:rsidRDefault="00124138" w:rsidP="00124138">
      <w:pPr>
        <w:spacing w:line="257" w:lineRule="auto"/>
        <w:jc w:val="both"/>
        <w:rPr>
          <w:sz w:val="22"/>
        </w:rPr>
      </w:pPr>
    </w:p>
    <w:p w:rsidR="00124138" w:rsidRDefault="00124138" w:rsidP="00124138">
      <w:pPr>
        <w:pStyle w:val="seznam0"/>
        <w:numPr>
          <w:ilvl w:val="0"/>
          <w:numId w:val="29"/>
        </w:numPr>
        <w:spacing w:line="257" w:lineRule="auto"/>
        <w:rPr>
          <w:rFonts w:ascii="Times New Roman" w:hAnsi="Times New Roman"/>
        </w:rPr>
      </w:pPr>
      <w:r w:rsidRPr="00E824CC">
        <w:rPr>
          <w:rFonts w:ascii="Times New Roman" w:hAnsi="Times New Roman"/>
        </w:rPr>
        <w:t>Strategie ochrany před povodněmi pro území České republiky schválené vládou usnesením č. 382/2000;</w:t>
      </w:r>
    </w:p>
    <w:p w:rsidR="007125DB" w:rsidRPr="007125DB" w:rsidRDefault="007125DB" w:rsidP="007125DB">
      <w:pPr>
        <w:pStyle w:val="seznam0"/>
        <w:tabs>
          <w:tab w:val="clear" w:pos="360"/>
        </w:tabs>
        <w:spacing w:line="257" w:lineRule="auto"/>
        <w:rPr>
          <w:rFonts w:ascii="Times New Roman" w:hAnsi="Times New Roman"/>
          <w:sz w:val="16"/>
          <w:szCs w:val="16"/>
        </w:rPr>
      </w:pPr>
    </w:p>
    <w:p w:rsidR="00124138" w:rsidRPr="00507009" w:rsidRDefault="00124138" w:rsidP="00124138">
      <w:pPr>
        <w:pStyle w:val="Nadpis3"/>
        <w:spacing w:line="257" w:lineRule="auto"/>
        <w:rPr>
          <w:sz w:val="22"/>
        </w:rPr>
      </w:pPr>
      <w:r w:rsidRPr="00507009">
        <w:rPr>
          <w:sz w:val="22"/>
          <w:u w:val="none"/>
        </w:rPr>
        <w:tab/>
      </w:r>
      <w:bookmarkStart w:id="11" w:name="_Toc309032321"/>
      <w:bookmarkStart w:id="12" w:name="_Toc321138764"/>
      <w:bookmarkStart w:id="13" w:name="_Toc335321594"/>
      <w:bookmarkStart w:id="14" w:name="_Toc349995460"/>
      <w:r w:rsidRPr="00507009">
        <w:rPr>
          <w:sz w:val="22"/>
        </w:rPr>
        <w:t>Vyhlášky související s lodním provozem</w:t>
      </w:r>
      <w:bookmarkEnd w:id="11"/>
      <w:bookmarkEnd w:id="12"/>
      <w:bookmarkEnd w:id="13"/>
      <w:bookmarkEnd w:id="14"/>
    </w:p>
    <w:p w:rsidR="00124138" w:rsidRPr="007125DB" w:rsidRDefault="00124138" w:rsidP="00124138">
      <w:pPr>
        <w:pStyle w:val="Export1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</w:tabs>
        <w:spacing w:line="257" w:lineRule="auto"/>
        <w:rPr>
          <w:rFonts w:ascii="Times New Roman" w:hAnsi="Times New Roman"/>
          <w:sz w:val="16"/>
          <w:szCs w:val="16"/>
        </w:rPr>
      </w:pPr>
    </w:p>
    <w:p w:rsidR="00124138" w:rsidRPr="00507009" w:rsidRDefault="00124138" w:rsidP="00124138">
      <w:pPr>
        <w:numPr>
          <w:ilvl w:val="0"/>
          <w:numId w:val="30"/>
        </w:numPr>
        <w:spacing w:line="257" w:lineRule="auto"/>
        <w:jc w:val="both"/>
        <w:rPr>
          <w:sz w:val="22"/>
          <w:szCs w:val="22"/>
        </w:rPr>
      </w:pPr>
      <w:r w:rsidRPr="00507009">
        <w:rPr>
          <w:sz w:val="22"/>
          <w:szCs w:val="22"/>
        </w:rPr>
        <w:t>Plavební vyhláška č.4/2000 Státní plavební správy o nejvyšších povolených vodních stavech pro plavbu;</w:t>
      </w:r>
    </w:p>
    <w:p w:rsidR="00124138" w:rsidRPr="00507009" w:rsidRDefault="00124138" w:rsidP="00124138">
      <w:pPr>
        <w:numPr>
          <w:ilvl w:val="0"/>
          <w:numId w:val="30"/>
        </w:numPr>
        <w:spacing w:line="257" w:lineRule="auto"/>
        <w:jc w:val="both"/>
        <w:rPr>
          <w:sz w:val="22"/>
          <w:szCs w:val="22"/>
        </w:rPr>
      </w:pPr>
      <w:r w:rsidRPr="00507009">
        <w:rPr>
          <w:sz w:val="22"/>
          <w:szCs w:val="22"/>
        </w:rPr>
        <w:t xml:space="preserve">Plavební vyhláška č.2/2003 Státní plavební správy o úpravě čl. </w:t>
      </w:r>
      <w:smartTag w:uri="urn:schemas-microsoft-com:office:smarttags" w:element="metricconverter">
        <w:smartTagPr>
          <w:attr w:name="ProductID" w:val="9.04 a"/>
        </w:smartTagPr>
        <w:r w:rsidRPr="00507009">
          <w:rPr>
            <w:sz w:val="22"/>
            <w:szCs w:val="22"/>
          </w:rPr>
          <w:t>9.04 a</w:t>
        </w:r>
      </w:smartTag>
      <w:r w:rsidRPr="00507009">
        <w:rPr>
          <w:sz w:val="22"/>
          <w:szCs w:val="22"/>
        </w:rPr>
        <w:t xml:space="preserve"> čl. 9.07 Řádu plavební bezpečnosti;</w:t>
      </w:r>
    </w:p>
    <w:p w:rsidR="00124138" w:rsidRPr="00507009" w:rsidRDefault="00124138" w:rsidP="00124138">
      <w:pPr>
        <w:numPr>
          <w:ilvl w:val="0"/>
          <w:numId w:val="30"/>
        </w:numPr>
        <w:spacing w:line="257" w:lineRule="auto"/>
        <w:jc w:val="both"/>
        <w:rPr>
          <w:sz w:val="22"/>
          <w:szCs w:val="22"/>
        </w:rPr>
      </w:pPr>
      <w:r w:rsidRPr="00507009">
        <w:rPr>
          <w:sz w:val="22"/>
          <w:szCs w:val="22"/>
        </w:rPr>
        <w:t>Plavební vyhláška č.1/2005 Státní plavební správy o úředně stanovených ponorech v regulovaném úseku Labe;</w:t>
      </w:r>
    </w:p>
    <w:p w:rsidR="00124138" w:rsidRDefault="00124138" w:rsidP="00124138">
      <w:pPr>
        <w:numPr>
          <w:ilvl w:val="0"/>
          <w:numId w:val="30"/>
        </w:numPr>
        <w:spacing w:line="257" w:lineRule="auto"/>
        <w:jc w:val="both"/>
        <w:rPr>
          <w:sz w:val="22"/>
          <w:szCs w:val="22"/>
        </w:rPr>
      </w:pPr>
      <w:r w:rsidRPr="00507009">
        <w:rPr>
          <w:sz w:val="22"/>
          <w:szCs w:val="22"/>
        </w:rPr>
        <w:t xml:space="preserve">Plavební vyhláška č.1/2006 Státní plavební správy o proplavování plavebními komorami na </w:t>
      </w:r>
      <w:proofErr w:type="spellStart"/>
      <w:r w:rsidRPr="00507009">
        <w:rPr>
          <w:sz w:val="22"/>
          <w:szCs w:val="22"/>
        </w:rPr>
        <w:t>labsko</w:t>
      </w:r>
      <w:proofErr w:type="spellEnd"/>
      <w:r>
        <w:rPr>
          <w:sz w:val="22"/>
          <w:szCs w:val="22"/>
        </w:rPr>
        <w:t xml:space="preserve"> – vltavské </w:t>
      </w:r>
      <w:r w:rsidRPr="00507009">
        <w:rPr>
          <w:sz w:val="22"/>
          <w:szCs w:val="22"/>
        </w:rPr>
        <w:t>vodní cestě</w:t>
      </w:r>
      <w:r>
        <w:rPr>
          <w:sz w:val="22"/>
          <w:szCs w:val="22"/>
        </w:rPr>
        <w:t>.</w:t>
      </w:r>
    </w:p>
    <w:p w:rsidR="00124138" w:rsidRPr="007125DB" w:rsidRDefault="00124138" w:rsidP="00124138">
      <w:pPr>
        <w:pStyle w:val="Export1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</w:tabs>
        <w:spacing w:line="257" w:lineRule="auto"/>
        <w:rPr>
          <w:rFonts w:ascii="Times New Roman" w:hAnsi="Times New Roman"/>
          <w:sz w:val="16"/>
          <w:szCs w:val="16"/>
          <w:lang w:bidi="ar-SA"/>
        </w:rPr>
      </w:pPr>
    </w:p>
    <w:p w:rsidR="00124138" w:rsidRDefault="00124138" w:rsidP="00124138">
      <w:pPr>
        <w:pStyle w:val="Nadpis3"/>
        <w:spacing w:line="257" w:lineRule="auto"/>
        <w:rPr>
          <w:sz w:val="22"/>
        </w:rPr>
      </w:pPr>
      <w:r>
        <w:rPr>
          <w:sz w:val="22"/>
          <w:u w:val="none"/>
        </w:rPr>
        <w:tab/>
      </w:r>
      <w:bookmarkStart w:id="15" w:name="_Toc335321595"/>
      <w:bookmarkStart w:id="16" w:name="_Toc349995461"/>
      <w:r>
        <w:rPr>
          <w:sz w:val="22"/>
        </w:rPr>
        <w:t>Metodické pokyny a normy související s provozem VD</w:t>
      </w:r>
      <w:bookmarkEnd w:id="15"/>
      <w:bookmarkEnd w:id="16"/>
    </w:p>
    <w:p w:rsidR="00124138" w:rsidRPr="007125DB" w:rsidRDefault="00124138" w:rsidP="00124138">
      <w:pPr>
        <w:rPr>
          <w:sz w:val="16"/>
          <w:szCs w:val="16"/>
        </w:rPr>
      </w:pPr>
    </w:p>
    <w:p w:rsidR="00124138" w:rsidRDefault="00124138" w:rsidP="00124138">
      <w:pPr>
        <w:numPr>
          <w:ilvl w:val="0"/>
          <w:numId w:val="36"/>
        </w:numPr>
        <w:spacing w:line="264" w:lineRule="auto"/>
        <w:jc w:val="both"/>
        <w:rPr>
          <w:sz w:val="22"/>
        </w:rPr>
      </w:pPr>
      <w:r>
        <w:rPr>
          <w:sz w:val="22"/>
        </w:rPr>
        <w:t>Metodický pokyn odboru ochrany vod Ministerstva životního prostředí č. 9/2011 k zabezpečení hlásné a předpovědní povodňové služby (publikovaný ve Věstníku MŽP částka 11/2011);</w:t>
      </w:r>
    </w:p>
    <w:p w:rsidR="00124138" w:rsidRDefault="00124138" w:rsidP="00124138">
      <w:pPr>
        <w:numPr>
          <w:ilvl w:val="0"/>
          <w:numId w:val="31"/>
        </w:numPr>
        <w:spacing w:line="257" w:lineRule="auto"/>
        <w:jc w:val="both"/>
        <w:rPr>
          <w:sz w:val="22"/>
        </w:rPr>
      </w:pPr>
      <w:r>
        <w:rPr>
          <w:sz w:val="22"/>
        </w:rPr>
        <w:t>Metodický pokyn Ministerstva životního prostředí č. 9/1998 ke stanovení hodnot minimálních zůstatkových průtoků;</w:t>
      </w:r>
    </w:p>
    <w:p w:rsidR="00124138" w:rsidRDefault="00124138" w:rsidP="00124138">
      <w:pPr>
        <w:numPr>
          <w:ilvl w:val="0"/>
          <w:numId w:val="32"/>
        </w:numPr>
        <w:spacing w:line="257" w:lineRule="auto"/>
        <w:jc w:val="both"/>
        <w:rPr>
          <w:sz w:val="22"/>
        </w:rPr>
      </w:pPr>
      <w:r>
        <w:rPr>
          <w:sz w:val="22"/>
        </w:rPr>
        <w:t>Metodický pokyn Ministerstva životního prostředí pro stanovení účinků zvláštních povodní a jejich začlenění do povodňových plánů (Věstník MŽP, částka 7/ 2000) ;</w:t>
      </w:r>
    </w:p>
    <w:p w:rsidR="00124138" w:rsidRDefault="00124138" w:rsidP="00124138">
      <w:pPr>
        <w:numPr>
          <w:ilvl w:val="0"/>
          <w:numId w:val="33"/>
        </w:numPr>
        <w:spacing w:line="257" w:lineRule="auto"/>
        <w:jc w:val="both"/>
        <w:rPr>
          <w:sz w:val="22"/>
        </w:rPr>
      </w:pPr>
      <w:r>
        <w:rPr>
          <w:sz w:val="22"/>
        </w:rPr>
        <w:t>Odborné pokyny Českého hydrometeorologického ústavu pro provádění hlásné a předpovědní povodňové služby, tzv. „Bílá kniha“ ;</w:t>
      </w:r>
    </w:p>
    <w:p w:rsidR="00124138" w:rsidRPr="00051829" w:rsidRDefault="00124138" w:rsidP="00124138">
      <w:pPr>
        <w:numPr>
          <w:ilvl w:val="0"/>
          <w:numId w:val="34"/>
        </w:numPr>
        <w:spacing w:line="257" w:lineRule="auto"/>
        <w:jc w:val="both"/>
        <w:rPr>
          <w:sz w:val="22"/>
        </w:rPr>
      </w:pPr>
      <w:r w:rsidRPr="00051829">
        <w:rPr>
          <w:sz w:val="22"/>
        </w:rPr>
        <w:t xml:space="preserve">Odborné pokyny pro hlásnou povodňovou službu – </w:t>
      </w:r>
      <w:hyperlink r:id="rId8" w:history="1">
        <w:r w:rsidRPr="00051829">
          <w:rPr>
            <w:rStyle w:val="Hypertextovodkaz"/>
            <w:color w:val="auto"/>
            <w:sz w:val="22"/>
            <w:u w:val="none"/>
          </w:rPr>
          <w:t>www.chmi.cz</w:t>
        </w:r>
      </w:hyperlink>
      <w:r w:rsidRPr="00051829">
        <w:rPr>
          <w:sz w:val="22"/>
        </w:rPr>
        <w:t xml:space="preserve"> ;</w:t>
      </w:r>
    </w:p>
    <w:p w:rsidR="00124138" w:rsidRDefault="00124138" w:rsidP="00124138">
      <w:pPr>
        <w:spacing w:line="257" w:lineRule="auto"/>
        <w:jc w:val="both"/>
        <w:rPr>
          <w:sz w:val="22"/>
        </w:rPr>
      </w:pPr>
    </w:p>
    <w:p w:rsidR="00124138" w:rsidRDefault="00124138" w:rsidP="00124138">
      <w:pPr>
        <w:spacing w:line="257" w:lineRule="auto"/>
        <w:jc w:val="both"/>
        <w:rPr>
          <w:sz w:val="22"/>
        </w:rPr>
      </w:pPr>
      <w:r>
        <w:rPr>
          <w:sz w:val="22"/>
        </w:rPr>
        <w:tab/>
        <w:t xml:space="preserve">ČSN 75 1400 </w:t>
      </w:r>
      <w:r>
        <w:rPr>
          <w:sz w:val="22"/>
        </w:rPr>
        <w:tab/>
        <w:t>Hydrologické údaje povrchových vod;</w:t>
      </w:r>
    </w:p>
    <w:p w:rsidR="00124138" w:rsidRDefault="00124138" w:rsidP="00124138">
      <w:pPr>
        <w:spacing w:line="257" w:lineRule="auto"/>
        <w:jc w:val="both"/>
        <w:rPr>
          <w:sz w:val="22"/>
        </w:rPr>
      </w:pPr>
      <w:r>
        <w:rPr>
          <w:sz w:val="22"/>
        </w:rPr>
        <w:tab/>
        <w:t>ČSN 75 2120</w:t>
      </w:r>
      <w:r>
        <w:rPr>
          <w:sz w:val="22"/>
        </w:rPr>
        <w:tab/>
        <w:t>Kilometráž vodních toků a nádrží;</w:t>
      </w:r>
    </w:p>
    <w:p w:rsidR="00124138" w:rsidRDefault="00124138" w:rsidP="00124138">
      <w:pPr>
        <w:spacing w:line="257" w:lineRule="auto"/>
        <w:jc w:val="both"/>
        <w:rPr>
          <w:sz w:val="22"/>
        </w:rPr>
      </w:pPr>
      <w:r>
        <w:rPr>
          <w:sz w:val="22"/>
        </w:rPr>
        <w:tab/>
        <w:t xml:space="preserve">ČSN 83 0603 </w:t>
      </w:r>
      <w:r>
        <w:rPr>
          <w:sz w:val="22"/>
        </w:rPr>
        <w:tab/>
        <w:t>Kontrola jakosti povrchových vod;</w:t>
      </w:r>
    </w:p>
    <w:p w:rsidR="00124138" w:rsidRDefault="00124138" w:rsidP="00124138">
      <w:pPr>
        <w:spacing w:line="257" w:lineRule="auto"/>
        <w:jc w:val="both"/>
        <w:rPr>
          <w:sz w:val="22"/>
        </w:rPr>
      </w:pPr>
      <w:r>
        <w:rPr>
          <w:sz w:val="22"/>
        </w:rPr>
        <w:tab/>
        <w:t xml:space="preserve">ČSN 73 6510 </w:t>
      </w:r>
      <w:r>
        <w:rPr>
          <w:sz w:val="22"/>
        </w:rPr>
        <w:tab/>
        <w:t>Vodní hospodářství. Základní vodohospodářské názvosloví;</w:t>
      </w:r>
    </w:p>
    <w:p w:rsidR="00124138" w:rsidRDefault="00124138" w:rsidP="00124138">
      <w:pPr>
        <w:spacing w:line="257" w:lineRule="auto"/>
        <w:jc w:val="both"/>
        <w:rPr>
          <w:sz w:val="22"/>
        </w:rPr>
      </w:pPr>
      <w:r>
        <w:rPr>
          <w:sz w:val="22"/>
        </w:rPr>
        <w:tab/>
        <w:t xml:space="preserve">ČSN 73 6512 </w:t>
      </w:r>
      <w:r>
        <w:rPr>
          <w:sz w:val="22"/>
        </w:rPr>
        <w:tab/>
        <w:t xml:space="preserve">Vodní </w:t>
      </w:r>
      <w:proofErr w:type="spellStart"/>
      <w:r>
        <w:rPr>
          <w:sz w:val="22"/>
        </w:rPr>
        <w:t>hospodářství.Názvosloví</w:t>
      </w:r>
      <w:proofErr w:type="spellEnd"/>
      <w:r>
        <w:rPr>
          <w:sz w:val="22"/>
        </w:rPr>
        <w:t xml:space="preserve"> hydrotechniky. Vodní toky.;</w:t>
      </w:r>
    </w:p>
    <w:p w:rsidR="00124138" w:rsidRDefault="00124138" w:rsidP="00124138">
      <w:pPr>
        <w:spacing w:line="257" w:lineRule="auto"/>
        <w:jc w:val="both"/>
        <w:rPr>
          <w:sz w:val="22"/>
        </w:rPr>
      </w:pPr>
      <w:r>
        <w:rPr>
          <w:sz w:val="22"/>
        </w:rPr>
        <w:tab/>
        <w:t xml:space="preserve">ČSN 73 6515 </w:t>
      </w:r>
      <w:r>
        <w:rPr>
          <w:sz w:val="22"/>
        </w:rPr>
        <w:tab/>
        <w:t>Vodní hospodářství. Názvosloví vodních nádrží a jezových zdrží;</w:t>
      </w:r>
    </w:p>
    <w:p w:rsidR="00124138" w:rsidRDefault="00124138" w:rsidP="00124138">
      <w:pPr>
        <w:spacing w:line="257" w:lineRule="auto"/>
        <w:jc w:val="both"/>
        <w:rPr>
          <w:sz w:val="22"/>
        </w:rPr>
      </w:pPr>
      <w:r>
        <w:rPr>
          <w:sz w:val="22"/>
        </w:rPr>
        <w:tab/>
        <w:t>ČSN 01 8010</w:t>
      </w:r>
      <w:r>
        <w:rPr>
          <w:sz w:val="22"/>
        </w:rPr>
        <w:tab/>
        <w:t>Bezpečnostní barvy a značky. Všeobecná ustanovení.;</w:t>
      </w:r>
    </w:p>
    <w:p w:rsidR="00124138" w:rsidRDefault="00124138" w:rsidP="00124138">
      <w:pPr>
        <w:spacing w:line="257" w:lineRule="auto"/>
        <w:jc w:val="both"/>
        <w:rPr>
          <w:sz w:val="22"/>
        </w:rPr>
      </w:pPr>
      <w:r>
        <w:rPr>
          <w:sz w:val="22"/>
        </w:rPr>
        <w:tab/>
        <w:t>ČSN 01 8012</w:t>
      </w:r>
      <w:r>
        <w:rPr>
          <w:sz w:val="22"/>
        </w:rPr>
        <w:tab/>
        <w:t>Bezpečnostní značky a tabulky;</w:t>
      </w:r>
    </w:p>
    <w:p w:rsidR="00124138" w:rsidRDefault="00124138" w:rsidP="00124138">
      <w:pPr>
        <w:spacing w:line="257" w:lineRule="auto"/>
        <w:jc w:val="both"/>
        <w:rPr>
          <w:sz w:val="22"/>
        </w:rPr>
      </w:pPr>
      <w:r>
        <w:rPr>
          <w:sz w:val="22"/>
        </w:rPr>
        <w:tab/>
        <w:t>ČSN 03 8240</w:t>
      </w:r>
      <w:r>
        <w:rPr>
          <w:sz w:val="22"/>
        </w:rPr>
        <w:tab/>
        <w:t>Volba nátěrů pro ochranu kovových technických výrobků proti korozi;</w:t>
      </w:r>
    </w:p>
    <w:p w:rsidR="00124138" w:rsidRDefault="00124138" w:rsidP="00124138">
      <w:pPr>
        <w:spacing w:line="257" w:lineRule="auto"/>
        <w:jc w:val="both"/>
        <w:rPr>
          <w:sz w:val="22"/>
        </w:rPr>
      </w:pPr>
      <w:r>
        <w:rPr>
          <w:sz w:val="22"/>
        </w:rPr>
        <w:tab/>
        <w:t>ČSN 03 8260</w:t>
      </w:r>
      <w:r>
        <w:rPr>
          <w:sz w:val="22"/>
        </w:rPr>
        <w:tab/>
        <w:t xml:space="preserve">Ochrana ocelových konstrukcí proti atmosférické korozi. Předpisování,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provádění, kontrola jakosti a údržba.;</w:t>
      </w:r>
    </w:p>
    <w:p w:rsidR="00124138" w:rsidRDefault="00124138" w:rsidP="00124138">
      <w:pPr>
        <w:spacing w:line="257" w:lineRule="auto"/>
        <w:jc w:val="both"/>
        <w:rPr>
          <w:sz w:val="22"/>
        </w:rPr>
      </w:pPr>
      <w:r>
        <w:rPr>
          <w:sz w:val="22"/>
        </w:rPr>
        <w:tab/>
        <w:t>ČSN 05 0610</w:t>
      </w:r>
      <w:r>
        <w:rPr>
          <w:sz w:val="22"/>
        </w:rPr>
        <w:tab/>
      </w:r>
      <w:proofErr w:type="spellStart"/>
      <w:r>
        <w:rPr>
          <w:sz w:val="22"/>
        </w:rPr>
        <w:t>Zváranie</w:t>
      </w:r>
      <w:proofErr w:type="spellEnd"/>
      <w:r>
        <w:rPr>
          <w:sz w:val="22"/>
        </w:rPr>
        <w:t xml:space="preserve">. </w:t>
      </w:r>
      <w:proofErr w:type="spellStart"/>
      <w:r>
        <w:rPr>
          <w:sz w:val="22"/>
        </w:rPr>
        <w:t>Bezpečnostné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ustanovenia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pre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zváranie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plameňom</w:t>
      </w:r>
      <w:proofErr w:type="spellEnd"/>
      <w:r>
        <w:rPr>
          <w:sz w:val="22"/>
        </w:rPr>
        <w:t xml:space="preserve"> a </w:t>
      </w:r>
      <w:proofErr w:type="spellStart"/>
      <w:r>
        <w:rPr>
          <w:sz w:val="22"/>
        </w:rPr>
        <w:t>rezanie</w:t>
      </w:r>
      <w:proofErr w:type="spellEnd"/>
      <w:r>
        <w:rPr>
          <w:sz w:val="22"/>
        </w:rPr>
        <w:t xml:space="preserve">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proofErr w:type="spellStart"/>
      <w:r>
        <w:rPr>
          <w:sz w:val="22"/>
        </w:rPr>
        <w:t>kyslíkom</w:t>
      </w:r>
      <w:proofErr w:type="spellEnd"/>
      <w:r>
        <w:rPr>
          <w:sz w:val="22"/>
        </w:rPr>
        <w:t>.;</w:t>
      </w:r>
    </w:p>
    <w:p w:rsidR="00124138" w:rsidRDefault="00124138" w:rsidP="00124138">
      <w:pPr>
        <w:spacing w:line="257" w:lineRule="auto"/>
        <w:rPr>
          <w:sz w:val="22"/>
        </w:rPr>
      </w:pPr>
      <w:r>
        <w:rPr>
          <w:sz w:val="22"/>
        </w:rPr>
        <w:tab/>
        <w:t>ČSN 05 0630</w:t>
      </w:r>
      <w:r>
        <w:tab/>
      </w:r>
      <w:r>
        <w:rPr>
          <w:sz w:val="22"/>
        </w:rPr>
        <w:t>Bezpečnostní ustanovení pro svařování elektrickým obloukem;</w:t>
      </w:r>
    </w:p>
    <w:p w:rsidR="00124138" w:rsidRDefault="00124138" w:rsidP="00124138">
      <w:pPr>
        <w:spacing w:line="257" w:lineRule="auto"/>
        <w:jc w:val="both"/>
        <w:rPr>
          <w:sz w:val="22"/>
        </w:rPr>
      </w:pPr>
      <w:r>
        <w:rPr>
          <w:sz w:val="22"/>
        </w:rPr>
        <w:tab/>
        <w:t>ČSN 27 0143</w:t>
      </w:r>
      <w:r>
        <w:rPr>
          <w:sz w:val="22"/>
        </w:rPr>
        <w:tab/>
        <w:t>Zdvihací zařízení. Provoz, údržba a opravy;</w:t>
      </w:r>
    </w:p>
    <w:p w:rsidR="00124138" w:rsidRDefault="00124138" w:rsidP="00124138">
      <w:pPr>
        <w:spacing w:line="257" w:lineRule="auto"/>
        <w:jc w:val="both"/>
        <w:rPr>
          <w:sz w:val="22"/>
        </w:rPr>
      </w:pPr>
      <w:r>
        <w:rPr>
          <w:sz w:val="22"/>
        </w:rPr>
        <w:lastRenderedPageBreak/>
        <w:tab/>
        <w:t>ČSN 34 3100</w:t>
      </w:r>
      <w:r>
        <w:rPr>
          <w:sz w:val="22"/>
        </w:rPr>
        <w:tab/>
        <w:t>Bezpečnostní předpisy pro obsluhu a práci na elektrických zařízeních;</w:t>
      </w:r>
      <w:r>
        <w:rPr>
          <w:sz w:val="22"/>
        </w:rPr>
        <w:tab/>
      </w:r>
    </w:p>
    <w:p w:rsidR="00124138" w:rsidRDefault="00124138" w:rsidP="00124138">
      <w:pPr>
        <w:spacing w:line="257" w:lineRule="auto"/>
        <w:jc w:val="both"/>
        <w:rPr>
          <w:sz w:val="22"/>
        </w:rPr>
      </w:pPr>
      <w:r>
        <w:rPr>
          <w:sz w:val="22"/>
        </w:rPr>
        <w:tab/>
        <w:t xml:space="preserve">První pomoc při úrazech elektřinou – viz. již neplatná ČSN 343500, nahrazena doporučením </w:t>
      </w:r>
      <w:r>
        <w:rPr>
          <w:sz w:val="22"/>
        </w:rPr>
        <w:tab/>
        <w:t>Českého elektrotechnického svazu při první pomoci při úrazech elektrickým proudem.</w:t>
      </w:r>
    </w:p>
    <w:p w:rsidR="00124138" w:rsidRDefault="00124138" w:rsidP="00124138">
      <w:pPr>
        <w:spacing w:line="257" w:lineRule="auto"/>
        <w:jc w:val="both"/>
        <w:rPr>
          <w:sz w:val="22"/>
        </w:rPr>
      </w:pPr>
      <w:r>
        <w:rPr>
          <w:sz w:val="22"/>
        </w:rPr>
        <w:tab/>
        <w:t>ČSN 34 3510</w:t>
      </w:r>
      <w:r>
        <w:rPr>
          <w:sz w:val="22"/>
        </w:rPr>
        <w:tab/>
        <w:t>Bezpečnostní tabulky a nápisy pro elektrická zařízení;</w:t>
      </w:r>
    </w:p>
    <w:p w:rsidR="00124138" w:rsidRDefault="00124138" w:rsidP="00124138">
      <w:pPr>
        <w:spacing w:line="257" w:lineRule="auto"/>
        <w:jc w:val="both"/>
        <w:rPr>
          <w:sz w:val="22"/>
        </w:rPr>
      </w:pPr>
      <w:r>
        <w:rPr>
          <w:sz w:val="22"/>
        </w:rPr>
        <w:tab/>
        <w:t>ČSN 34 3800</w:t>
      </w:r>
      <w:r>
        <w:rPr>
          <w:sz w:val="22"/>
        </w:rPr>
        <w:tab/>
        <w:t>Revize elektrických zařízení a hromosvodů;</w:t>
      </w:r>
    </w:p>
    <w:p w:rsidR="00124138" w:rsidRDefault="00124138" w:rsidP="00124138">
      <w:pPr>
        <w:pStyle w:val="Export1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</w:tabs>
        <w:spacing w:line="257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  <w:t>ČSN 69 0012</w:t>
      </w:r>
      <w:r>
        <w:rPr>
          <w:rFonts w:ascii="Times New Roman" w:hAnsi="Times New Roman"/>
        </w:rPr>
        <w:tab/>
        <w:t>Tlakové nádoby stabilní. Provozní požadavky.;</w:t>
      </w:r>
    </w:p>
    <w:p w:rsidR="00124138" w:rsidRDefault="00124138" w:rsidP="00124138">
      <w:pPr>
        <w:spacing w:line="257" w:lineRule="auto"/>
        <w:jc w:val="both"/>
        <w:rPr>
          <w:sz w:val="22"/>
        </w:rPr>
      </w:pPr>
      <w:r>
        <w:rPr>
          <w:sz w:val="22"/>
        </w:rPr>
        <w:tab/>
        <w:t>TNV 75 2910</w:t>
      </w:r>
      <w:r>
        <w:rPr>
          <w:sz w:val="22"/>
        </w:rPr>
        <w:tab/>
        <w:t>Manipulační řády vodohospodářských děl na vodních tocích;</w:t>
      </w:r>
    </w:p>
    <w:p w:rsidR="00124138" w:rsidRDefault="00124138" w:rsidP="00124138">
      <w:pPr>
        <w:spacing w:line="257" w:lineRule="auto"/>
        <w:jc w:val="both"/>
        <w:rPr>
          <w:sz w:val="22"/>
        </w:rPr>
      </w:pPr>
      <w:r>
        <w:rPr>
          <w:sz w:val="22"/>
        </w:rPr>
        <w:tab/>
        <w:t>TNV 75 2920</w:t>
      </w:r>
      <w:r>
        <w:rPr>
          <w:sz w:val="22"/>
        </w:rPr>
        <w:tab/>
        <w:t>Provozní  řády hydrotechnických vodních děl;</w:t>
      </w:r>
    </w:p>
    <w:p w:rsidR="00124138" w:rsidRDefault="00124138" w:rsidP="00124138">
      <w:pPr>
        <w:spacing w:line="257" w:lineRule="auto"/>
        <w:jc w:val="both"/>
        <w:rPr>
          <w:sz w:val="22"/>
        </w:rPr>
      </w:pPr>
      <w:r>
        <w:rPr>
          <w:sz w:val="22"/>
        </w:rPr>
        <w:tab/>
        <w:t xml:space="preserve">TNV 75 2931 </w:t>
      </w:r>
      <w:r>
        <w:rPr>
          <w:sz w:val="22"/>
        </w:rPr>
        <w:tab/>
        <w:t>Odvětvová technická norma vodního hospodářství – Povodňové plány;</w:t>
      </w:r>
    </w:p>
    <w:p w:rsidR="00124138" w:rsidRDefault="00124138" w:rsidP="00124138">
      <w:pPr>
        <w:spacing w:line="257" w:lineRule="auto"/>
        <w:jc w:val="both"/>
        <w:rPr>
          <w:sz w:val="22"/>
        </w:rPr>
      </w:pPr>
      <w:r>
        <w:rPr>
          <w:sz w:val="22"/>
        </w:rPr>
        <w:tab/>
        <w:t>TNV 75 2935</w:t>
      </w:r>
      <w:r>
        <w:rPr>
          <w:sz w:val="22"/>
        </w:rPr>
        <w:tab/>
        <w:t>Posuzování bezpečnosti vodních děl při povodních;</w:t>
      </w:r>
    </w:p>
    <w:p w:rsidR="00124138" w:rsidRDefault="00124138" w:rsidP="00124138">
      <w:pPr>
        <w:spacing w:line="257" w:lineRule="auto"/>
        <w:jc w:val="both"/>
        <w:rPr>
          <w:sz w:val="22"/>
        </w:rPr>
      </w:pPr>
      <w:r>
        <w:rPr>
          <w:sz w:val="22"/>
        </w:rPr>
        <w:tab/>
        <w:t>TNV 75 0910</w:t>
      </w:r>
      <w:r>
        <w:rPr>
          <w:sz w:val="22"/>
        </w:rPr>
        <w:tab/>
        <w:t>Dovolené průsaky vodních děl;</w:t>
      </w:r>
    </w:p>
    <w:p w:rsidR="00124138" w:rsidRDefault="00124138" w:rsidP="00124138">
      <w:pPr>
        <w:spacing w:line="257" w:lineRule="auto"/>
        <w:jc w:val="both"/>
        <w:rPr>
          <w:sz w:val="22"/>
        </w:rPr>
      </w:pPr>
      <w:r>
        <w:rPr>
          <w:sz w:val="22"/>
        </w:rPr>
        <w:tab/>
        <w:t>TNV 75 2005</w:t>
      </w:r>
      <w:r>
        <w:rPr>
          <w:sz w:val="22"/>
        </w:rPr>
        <w:tab/>
        <w:t>Pozorování a měření konstrukcí vodních děl;</w:t>
      </w:r>
    </w:p>
    <w:p w:rsidR="00124138" w:rsidRDefault="00124138" w:rsidP="00124138">
      <w:pPr>
        <w:spacing w:line="257" w:lineRule="auto"/>
        <w:jc w:val="both"/>
        <w:rPr>
          <w:sz w:val="22"/>
        </w:rPr>
      </w:pPr>
      <w:r>
        <w:rPr>
          <w:sz w:val="22"/>
        </w:rPr>
        <w:tab/>
        <w:t>TNV 75 2010</w:t>
      </w:r>
      <w:r>
        <w:rPr>
          <w:sz w:val="22"/>
        </w:rPr>
        <w:tab/>
        <w:t>Klimatické údaje prostorů vodních nádrží;</w:t>
      </w:r>
    </w:p>
    <w:p w:rsidR="00124138" w:rsidRDefault="00124138" w:rsidP="00124138">
      <w:pPr>
        <w:spacing w:line="257" w:lineRule="auto"/>
        <w:jc w:val="both"/>
        <w:rPr>
          <w:sz w:val="22"/>
        </w:rPr>
      </w:pPr>
      <w:r>
        <w:rPr>
          <w:sz w:val="22"/>
        </w:rPr>
        <w:tab/>
        <w:t>TNV 75 2401</w:t>
      </w:r>
      <w:r>
        <w:rPr>
          <w:sz w:val="22"/>
        </w:rPr>
        <w:tab/>
        <w:t>Vodní nádrže a zdrže.</w:t>
      </w:r>
    </w:p>
    <w:p w:rsidR="00124138" w:rsidRDefault="00124138" w:rsidP="00124138">
      <w:pPr>
        <w:spacing w:line="257" w:lineRule="auto"/>
        <w:jc w:val="both"/>
        <w:rPr>
          <w:sz w:val="22"/>
        </w:rPr>
      </w:pPr>
    </w:p>
    <w:p w:rsidR="00124138" w:rsidRDefault="00124138" w:rsidP="00124138">
      <w:pPr>
        <w:pStyle w:val="Nadpis3"/>
        <w:spacing w:line="257" w:lineRule="auto"/>
        <w:rPr>
          <w:sz w:val="22"/>
        </w:rPr>
      </w:pPr>
      <w:r>
        <w:rPr>
          <w:sz w:val="22"/>
          <w:u w:val="none"/>
        </w:rPr>
        <w:tab/>
      </w:r>
      <w:bookmarkStart w:id="17" w:name="_Toc335321596"/>
      <w:bookmarkStart w:id="18" w:name="_Toc349995462"/>
      <w:r>
        <w:rPr>
          <w:sz w:val="22"/>
        </w:rPr>
        <w:t xml:space="preserve">vnitřní normy řízení Povodí labe, </w:t>
      </w:r>
      <w:r>
        <w:rPr>
          <w:caps w:val="0"/>
          <w:sz w:val="22"/>
        </w:rPr>
        <w:t>státní podnik</w:t>
      </w:r>
      <w:bookmarkEnd w:id="17"/>
      <w:bookmarkEnd w:id="18"/>
      <w:r>
        <w:rPr>
          <w:sz w:val="22"/>
        </w:rPr>
        <w:t xml:space="preserve"> </w:t>
      </w:r>
    </w:p>
    <w:p w:rsidR="00124138" w:rsidRPr="009922A9" w:rsidRDefault="00124138" w:rsidP="00124138">
      <w:pPr>
        <w:spacing w:line="257" w:lineRule="auto"/>
        <w:jc w:val="both"/>
        <w:rPr>
          <w:sz w:val="22"/>
          <w:szCs w:val="22"/>
        </w:rPr>
      </w:pPr>
    </w:p>
    <w:p w:rsidR="00124138" w:rsidRPr="0068560E" w:rsidRDefault="00124138" w:rsidP="00124138">
      <w:pPr>
        <w:numPr>
          <w:ilvl w:val="0"/>
          <w:numId w:val="5"/>
        </w:numPr>
        <w:spacing w:line="257" w:lineRule="auto"/>
        <w:rPr>
          <w:rFonts w:cs="Arial"/>
          <w:sz w:val="22"/>
          <w:szCs w:val="22"/>
        </w:rPr>
      </w:pPr>
      <w:r w:rsidRPr="0068560E">
        <w:rPr>
          <w:rFonts w:cs="Arial"/>
          <w:sz w:val="22"/>
          <w:szCs w:val="22"/>
        </w:rPr>
        <w:t>OS 1/2011 Zásady činnosti při výskytu funkčních poruch a havárií vodních děl a zařízení</w:t>
      </w:r>
      <w:r>
        <w:rPr>
          <w:rFonts w:cs="Arial"/>
          <w:sz w:val="22"/>
          <w:szCs w:val="22"/>
        </w:rPr>
        <w:t>;</w:t>
      </w:r>
    </w:p>
    <w:p w:rsidR="00124138" w:rsidRDefault="00124138" w:rsidP="00124138">
      <w:pPr>
        <w:numPr>
          <w:ilvl w:val="0"/>
          <w:numId w:val="5"/>
        </w:numPr>
        <w:spacing w:line="257" w:lineRule="auto"/>
        <w:jc w:val="both"/>
        <w:rPr>
          <w:sz w:val="22"/>
        </w:rPr>
      </w:pPr>
      <w:r>
        <w:rPr>
          <w:sz w:val="22"/>
        </w:rPr>
        <w:t>Organizační směrnice generálního ředitele Povodí Labe, státní podnik č.3/2011 o bezpečnosti a ochraně zdraví při práci;</w:t>
      </w:r>
    </w:p>
    <w:p w:rsidR="00124138" w:rsidRPr="005D5836" w:rsidRDefault="00124138" w:rsidP="00124138">
      <w:pPr>
        <w:numPr>
          <w:ilvl w:val="0"/>
          <w:numId w:val="5"/>
        </w:numPr>
        <w:spacing w:line="257" w:lineRule="auto"/>
        <w:rPr>
          <w:sz w:val="22"/>
          <w:szCs w:val="22"/>
        </w:rPr>
      </w:pPr>
      <w:r w:rsidRPr="005D5836">
        <w:rPr>
          <w:rFonts w:cs="Arial"/>
          <w:sz w:val="22"/>
          <w:szCs w:val="22"/>
        </w:rPr>
        <w:t>OS 4/2011 Nakládání s odpady;</w:t>
      </w:r>
    </w:p>
    <w:p w:rsidR="00124138" w:rsidRPr="005D5836" w:rsidRDefault="00124138" w:rsidP="00124138">
      <w:pPr>
        <w:numPr>
          <w:ilvl w:val="0"/>
          <w:numId w:val="5"/>
        </w:numPr>
        <w:spacing w:line="257" w:lineRule="auto"/>
        <w:rPr>
          <w:sz w:val="22"/>
          <w:szCs w:val="22"/>
        </w:rPr>
      </w:pPr>
      <w:r w:rsidRPr="005D5836">
        <w:rPr>
          <w:sz w:val="22"/>
          <w:szCs w:val="22"/>
        </w:rPr>
        <w:t>OS 5/2011 Provoz strojů pro stavební a udržovací práce;</w:t>
      </w:r>
    </w:p>
    <w:p w:rsidR="00124138" w:rsidRPr="005D5836" w:rsidRDefault="00124138" w:rsidP="00124138">
      <w:pPr>
        <w:numPr>
          <w:ilvl w:val="0"/>
          <w:numId w:val="5"/>
        </w:numPr>
        <w:spacing w:line="257" w:lineRule="auto"/>
        <w:rPr>
          <w:sz w:val="22"/>
          <w:szCs w:val="22"/>
        </w:rPr>
      </w:pPr>
      <w:r w:rsidRPr="005D5836">
        <w:rPr>
          <w:sz w:val="22"/>
          <w:szCs w:val="22"/>
        </w:rPr>
        <w:t xml:space="preserve">OS 6/2011 Zabezpečení technickobezpečnostního dohledu nad vodními díly podle vyhlášky </w:t>
      </w:r>
      <w:proofErr w:type="spellStart"/>
      <w:r w:rsidRPr="005D5836">
        <w:rPr>
          <w:sz w:val="22"/>
          <w:szCs w:val="22"/>
        </w:rPr>
        <w:t>MZe</w:t>
      </w:r>
      <w:proofErr w:type="spellEnd"/>
      <w:r w:rsidRPr="005D5836">
        <w:rPr>
          <w:sz w:val="22"/>
          <w:szCs w:val="22"/>
        </w:rPr>
        <w:t xml:space="preserve"> ČR č. 471/2001 </w:t>
      </w:r>
      <w:proofErr w:type="spellStart"/>
      <w:r w:rsidRPr="005D5836">
        <w:rPr>
          <w:sz w:val="22"/>
          <w:szCs w:val="22"/>
        </w:rPr>
        <w:t>Sb</w:t>
      </w:r>
      <w:proofErr w:type="spellEnd"/>
      <w:r w:rsidRPr="005D5836">
        <w:rPr>
          <w:sz w:val="22"/>
          <w:szCs w:val="22"/>
        </w:rPr>
        <w:t xml:space="preserve"> (255/2010 Sb.);</w:t>
      </w:r>
    </w:p>
    <w:p w:rsidR="00124138" w:rsidRPr="005D5836" w:rsidRDefault="00124138" w:rsidP="00124138">
      <w:pPr>
        <w:numPr>
          <w:ilvl w:val="0"/>
          <w:numId w:val="5"/>
        </w:numPr>
        <w:spacing w:line="257" w:lineRule="auto"/>
        <w:jc w:val="both"/>
        <w:rPr>
          <w:sz w:val="22"/>
          <w:szCs w:val="22"/>
        </w:rPr>
      </w:pPr>
      <w:r w:rsidRPr="005D5836">
        <w:rPr>
          <w:rFonts w:cs="Arial"/>
          <w:sz w:val="22"/>
          <w:szCs w:val="22"/>
        </w:rPr>
        <w:t xml:space="preserve">OS 4/2010 Řešení </w:t>
      </w:r>
      <w:proofErr w:type="spellStart"/>
      <w:r w:rsidRPr="005D5836">
        <w:rPr>
          <w:rFonts w:cs="Arial"/>
          <w:sz w:val="22"/>
          <w:szCs w:val="22"/>
        </w:rPr>
        <w:t>škodních</w:t>
      </w:r>
      <w:proofErr w:type="spellEnd"/>
      <w:r w:rsidRPr="005D5836">
        <w:rPr>
          <w:rFonts w:cs="Arial"/>
          <w:sz w:val="22"/>
          <w:szCs w:val="22"/>
        </w:rPr>
        <w:t xml:space="preserve"> případů;</w:t>
      </w:r>
    </w:p>
    <w:p w:rsidR="00124138" w:rsidRDefault="00124138" w:rsidP="00124138">
      <w:pPr>
        <w:numPr>
          <w:ilvl w:val="0"/>
          <w:numId w:val="5"/>
        </w:numPr>
        <w:spacing w:line="257" w:lineRule="auto"/>
        <w:jc w:val="both"/>
        <w:rPr>
          <w:sz w:val="22"/>
        </w:rPr>
      </w:pPr>
      <w:r>
        <w:rPr>
          <w:sz w:val="22"/>
        </w:rPr>
        <w:t xml:space="preserve">OS 03/2008 </w:t>
      </w:r>
      <w:r>
        <w:rPr>
          <w:b/>
          <w:sz w:val="22"/>
        </w:rPr>
        <w:t>–</w:t>
      </w:r>
      <w:r>
        <w:rPr>
          <w:sz w:val="22"/>
        </w:rPr>
        <w:t xml:space="preserve"> organizace zabezpečení požární ochrany;  </w:t>
      </w:r>
    </w:p>
    <w:p w:rsidR="00124138" w:rsidRPr="0068560E" w:rsidRDefault="00124138" w:rsidP="00124138">
      <w:pPr>
        <w:numPr>
          <w:ilvl w:val="0"/>
          <w:numId w:val="5"/>
        </w:numPr>
        <w:spacing w:line="257" w:lineRule="auto"/>
        <w:rPr>
          <w:rFonts w:cs="Arial"/>
          <w:sz w:val="22"/>
          <w:szCs w:val="22"/>
        </w:rPr>
      </w:pPr>
      <w:r w:rsidRPr="0068560E">
        <w:rPr>
          <w:rFonts w:cs="Arial"/>
          <w:sz w:val="22"/>
          <w:szCs w:val="22"/>
        </w:rPr>
        <w:t>OS 1/2007 Pracovní řád</w:t>
      </w:r>
    </w:p>
    <w:p w:rsidR="00124138" w:rsidRDefault="00124138" w:rsidP="00124138">
      <w:pPr>
        <w:numPr>
          <w:ilvl w:val="0"/>
          <w:numId w:val="5"/>
        </w:numPr>
        <w:spacing w:line="257" w:lineRule="auto"/>
        <w:jc w:val="both"/>
        <w:rPr>
          <w:sz w:val="22"/>
        </w:rPr>
      </w:pPr>
      <w:r>
        <w:rPr>
          <w:sz w:val="22"/>
        </w:rPr>
        <w:t>Organizační směrnice generálního ředitele Povodí Labe, státní podnik č. 05/2007 – bezpečnost při ošetřování a těžbě břehových porostů;</w:t>
      </w:r>
    </w:p>
    <w:p w:rsidR="00124138" w:rsidRDefault="00124138" w:rsidP="00124138">
      <w:pPr>
        <w:numPr>
          <w:ilvl w:val="0"/>
          <w:numId w:val="5"/>
        </w:numPr>
        <w:spacing w:line="257" w:lineRule="auto"/>
        <w:jc w:val="both"/>
        <w:rPr>
          <w:sz w:val="22"/>
        </w:rPr>
      </w:pPr>
      <w:r>
        <w:rPr>
          <w:sz w:val="22"/>
        </w:rPr>
        <w:t>Organizační směrnice generálního ředitele Povodí Labe, státní podnik č.11/2006 – systém bezpečné práce pro zdvihací zařízení;</w:t>
      </w:r>
    </w:p>
    <w:p w:rsidR="00124138" w:rsidRDefault="00124138" w:rsidP="00124138">
      <w:pPr>
        <w:numPr>
          <w:ilvl w:val="0"/>
          <w:numId w:val="5"/>
        </w:numPr>
        <w:spacing w:line="257" w:lineRule="auto"/>
        <w:ind w:left="714" w:hanging="357"/>
        <w:jc w:val="both"/>
        <w:rPr>
          <w:sz w:val="22"/>
        </w:rPr>
      </w:pPr>
      <w:r>
        <w:rPr>
          <w:sz w:val="22"/>
        </w:rPr>
        <w:t>Organizační směrnice generálního ředitele Povodí Labe, státní podnik č. 04/2005 – poskytování osobních ochranných pracovních prostředků a mycích, čistících a dezinfekčních prostředků, platná s účinností od 1.5.2005;</w:t>
      </w:r>
    </w:p>
    <w:p w:rsidR="00124138" w:rsidRPr="0068560E" w:rsidRDefault="00124138" w:rsidP="00124138">
      <w:pPr>
        <w:numPr>
          <w:ilvl w:val="0"/>
          <w:numId w:val="5"/>
        </w:numPr>
        <w:spacing w:line="257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</w:t>
      </w:r>
      <w:r w:rsidRPr="0068560E">
        <w:rPr>
          <w:rFonts w:cs="Arial"/>
          <w:sz w:val="22"/>
          <w:szCs w:val="22"/>
        </w:rPr>
        <w:t>S 7/2005 Provozní deník na tocích</w:t>
      </w:r>
      <w:r>
        <w:rPr>
          <w:rFonts w:cs="Arial"/>
          <w:sz w:val="22"/>
          <w:szCs w:val="22"/>
        </w:rPr>
        <w:t>;</w:t>
      </w:r>
    </w:p>
    <w:p w:rsidR="00124138" w:rsidRPr="0068560E" w:rsidRDefault="00124138" w:rsidP="00124138">
      <w:pPr>
        <w:numPr>
          <w:ilvl w:val="0"/>
          <w:numId w:val="5"/>
        </w:numPr>
        <w:spacing w:line="257" w:lineRule="auto"/>
        <w:rPr>
          <w:rFonts w:cs="Arial"/>
          <w:sz w:val="22"/>
          <w:szCs w:val="22"/>
        </w:rPr>
      </w:pPr>
      <w:r w:rsidRPr="0068560E">
        <w:rPr>
          <w:rFonts w:cs="Arial"/>
          <w:sz w:val="22"/>
          <w:szCs w:val="22"/>
        </w:rPr>
        <w:t>OS 2/1999 Provádění prohlídek uzávěrů a ocelových konstrukcí na VH dílech</w:t>
      </w:r>
      <w:r>
        <w:rPr>
          <w:rFonts w:cs="Arial"/>
          <w:sz w:val="22"/>
          <w:szCs w:val="22"/>
        </w:rPr>
        <w:t>;</w:t>
      </w:r>
    </w:p>
    <w:p w:rsidR="00124138" w:rsidRDefault="00124138" w:rsidP="00124138">
      <w:pPr>
        <w:numPr>
          <w:ilvl w:val="0"/>
          <w:numId w:val="5"/>
        </w:numPr>
        <w:spacing w:line="257" w:lineRule="auto"/>
        <w:jc w:val="both"/>
        <w:rPr>
          <w:sz w:val="22"/>
        </w:rPr>
      </w:pPr>
      <w:r>
        <w:rPr>
          <w:sz w:val="22"/>
        </w:rPr>
        <w:t>Organizační směrnice generálního ředitele 03/1997 o provádění cyklické údržby, platná od 6.10.1997;</w:t>
      </w:r>
    </w:p>
    <w:p w:rsidR="00124138" w:rsidRDefault="00124138" w:rsidP="00124138">
      <w:pPr>
        <w:spacing w:line="257" w:lineRule="auto"/>
        <w:jc w:val="both"/>
        <w:rPr>
          <w:sz w:val="22"/>
        </w:rPr>
      </w:pPr>
    </w:p>
    <w:p w:rsidR="00124138" w:rsidRPr="0068560E" w:rsidRDefault="00124138" w:rsidP="00124138">
      <w:pPr>
        <w:numPr>
          <w:ilvl w:val="0"/>
          <w:numId w:val="35"/>
        </w:numPr>
        <w:spacing w:line="257" w:lineRule="auto"/>
        <w:rPr>
          <w:rFonts w:cs="Arial"/>
          <w:sz w:val="22"/>
          <w:szCs w:val="22"/>
        </w:rPr>
      </w:pPr>
      <w:r w:rsidRPr="0068560E">
        <w:rPr>
          <w:rFonts w:cs="Arial"/>
          <w:sz w:val="22"/>
          <w:szCs w:val="22"/>
        </w:rPr>
        <w:t>PŘZ 6/2011 Sledování a zpracování výkazů využití vybrané mechanizace a strojů</w:t>
      </w:r>
      <w:r>
        <w:rPr>
          <w:rFonts w:cs="Arial"/>
          <w:sz w:val="22"/>
          <w:szCs w:val="22"/>
        </w:rPr>
        <w:t>;</w:t>
      </w:r>
    </w:p>
    <w:p w:rsidR="00124138" w:rsidRPr="0068560E" w:rsidRDefault="00124138" w:rsidP="00124138">
      <w:pPr>
        <w:numPr>
          <w:ilvl w:val="0"/>
          <w:numId w:val="35"/>
        </w:numPr>
        <w:spacing w:line="257" w:lineRule="auto"/>
        <w:rPr>
          <w:rFonts w:cs="Arial"/>
          <w:sz w:val="22"/>
          <w:szCs w:val="22"/>
        </w:rPr>
      </w:pPr>
      <w:r w:rsidRPr="0068560E">
        <w:rPr>
          <w:rFonts w:cs="Arial"/>
          <w:sz w:val="22"/>
          <w:szCs w:val="22"/>
        </w:rPr>
        <w:t xml:space="preserve">PŘZ 8/2010 Řád dopravy závodu </w:t>
      </w:r>
      <w:r>
        <w:rPr>
          <w:rFonts w:cs="Arial"/>
          <w:sz w:val="22"/>
          <w:szCs w:val="22"/>
        </w:rPr>
        <w:t>Střední Labe</w:t>
      </w:r>
      <w:r w:rsidRPr="0068560E">
        <w:rPr>
          <w:rFonts w:cs="Arial"/>
          <w:sz w:val="22"/>
          <w:szCs w:val="22"/>
        </w:rPr>
        <w:t xml:space="preserve">, </w:t>
      </w:r>
      <w:r>
        <w:rPr>
          <w:rFonts w:cs="Arial"/>
          <w:sz w:val="22"/>
          <w:szCs w:val="22"/>
        </w:rPr>
        <w:t>Pardubice;</w:t>
      </w:r>
    </w:p>
    <w:p w:rsidR="00124138" w:rsidRPr="0068560E" w:rsidRDefault="00124138" w:rsidP="00124138">
      <w:pPr>
        <w:numPr>
          <w:ilvl w:val="0"/>
          <w:numId w:val="35"/>
        </w:numPr>
        <w:spacing w:line="257" w:lineRule="auto"/>
        <w:rPr>
          <w:rFonts w:cs="Arial"/>
          <w:sz w:val="22"/>
          <w:szCs w:val="22"/>
        </w:rPr>
      </w:pPr>
      <w:r w:rsidRPr="0068560E">
        <w:rPr>
          <w:rFonts w:cs="Arial"/>
          <w:sz w:val="22"/>
          <w:szCs w:val="22"/>
        </w:rPr>
        <w:t xml:space="preserve">PŘZ 1/2010 Pracovní doba na závodě </w:t>
      </w:r>
      <w:r>
        <w:rPr>
          <w:rFonts w:cs="Arial"/>
          <w:sz w:val="22"/>
          <w:szCs w:val="22"/>
        </w:rPr>
        <w:t>Střední Labe;</w:t>
      </w:r>
    </w:p>
    <w:p w:rsidR="00124138" w:rsidRPr="0068560E" w:rsidRDefault="00124138" w:rsidP="00124138">
      <w:pPr>
        <w:numPr>
          <w:ilvl w:val="0"/>
          <w:numId w:val="35"/>
        </w:numPr>
        <w:spacing w:line="257" w:lineRule="auto"/>
        <w:rPr>
          <w:rFonts w:cs="Arial"/>
          <w:sz w:val="22"/>
          <w:szCs w:val="22"/>
        </w:rPr>
      </w:pPr>
      <w:r w:rsidRPr="0068560E">
        <w:rPr>
          <w:rFonts w:cs="Arial"/>
          <w:sz w:val="22"/>
          <w:szCs w:val="22"/>
        </w:rPr>
        <w:t>PŘZ 19/2008 Kontroly a revize el</w:t>
      </w:r>
      <w:r>
        <w:rPr>
          <w:rFonts w:cs="Arial"/>
          <w:sz w:val="22"/>
          <w:szCs w:val="22"/>
        </w:rPr>
        <w:t xml:space="preserve">ektrického  </w:t>
      </w:r>
      <w:r w:rsidRPr="0068560E">
        <w:rPr>
          <w:rFonts w:cs="Arial"/>
          <w:sz w:val="22"/>
          <w:szCs w:val="22"/>
        </w:rPr>
        <w:t>ručního nářadí a el</w:t>
      </w:r>
      <w:r>
        <w:rPr>
          <w:rFonts w:cs="Arial"/>
          <w:sz w:val="22"/>
          <w:szCs w:val="22"/>
        </w:rPr>
        <w:t xml:space="preserve">ektrických </w:t>
      </w:r>
      <w:r w:rsidRPr="0068560E">
        <w:rPr>
          <w:rFonts w:cs="Arial"/>
          <w:sz w:val="22"/>
          <w:szCs w:val="22"/>
        </w:rPr>
        <w:t>spotřebičů s pohyblivým přívodem</w:t>
      </w:r>
      <w:r>
        <w:rPr>
          <w:rFonts w:cs="Arial"/>
          <w:sz w:val="22"/>
          <w:szCs w:val="22"/>
        </w:rPr>
        <w:t>;</w:t>
      </w:r>
    </w:p>
    <w:p w:rsidR="00124138" w:rsidRPr="0068560E" w:rsidRDefault="00124138" w:rsidP="00124138">
      <w:pPr>
        <w:numPr>
          <w:ilvl w:val="0"/>
          <w:numId w:val="35"/>
        </w:numPr>
        <w:spacing w:line="257" w:lineRule="auto"/>
        <w:rPr>
          <w:rFonts w:cs="Arial"/>
          <w:sz w:val="22"/>
          <w:szCs w:val="22"/>
        </w:rPr>
      </w:pPr>
      <w:r w:rsidRPr="0068560E">
        <w:rPr>
          <w:rFonts w:cs="Arial"/>
          <w:sz w:val="22"/>
          <w:szCs w:val="22"/>
        </w:rPr>
        <w:t>PŘZ 18/2008 Pravidla pro nakládání s nebezpečnými chemickými látkami a přípravky</w:t>
      </w:r>
      <w:r>
        <w:rPr>
          <w:rFonts w:cs="Arial"/>
          <w:sz w:val="22"/>
          <w:szCs w:val="22"/>
        </w:rPr>
        <w:t>;</w:t>
      </w:r>
    </w:p>
    <w:p w:rsidR="00124138" w:rsidRPr="0068560E" w:rsidRDefault="00124138" w:rsidP="00124138">
      <w:pPr>
        <w:numPr>
          <w:ilvl w:val="0"/>
          <w:numId w:val="35"/>
        </w:numPr>
        <w:spacing w:line="257" w:lineRule="auto"/>
        <w:rPr>
          <w:rFonts w:cs="Arial"/>
          <w:sz w:val="22"/>
          <w:szCs w:val="22"/>
        </w:rPr>
      </w:pPr>
      <w:r w:rsidRPr="0068560E">
        <w:rPr>
          <w:rFonts w:cs="Arial"/>
          <w:sz w:val="22"/>
          <w:szCs w:val="22"/>
        </w:rPr>
        <w:t>PŘZ 2/2007 Stání  plavidel  závodu  na  vodní  cestě, a  hlídky na  plavidlech</w:t>
      </w:r>
      <w:r>
        <w:rPr>
          <w:rFonts w:cs="Arial"/>
          <w:sz w:val="22"/>
          <w:szCs w:val="22"/>
        </w:rPr>
        <w:t>;</w:t>
      </w:r>
      <w:r w:rsidRPr="0068560E">
        <w:rPr>
          <w:rFonts w:cs="Arial"/>
          <w:sz w:val="22"/>
          <w:szCs w:val="22"/>
        </w:rPr>
        <w:t xml:space="preserve">  </w:t>
      </w:r>
    </w:p>
    <w:p w:rsidR="00124138" w:rsidRPr="0068560E" w:rsidRDefault="00124138" w:rsidP="00124138">
      <w:pPr>
        <w:numPr>
          <w:ilvl w:val="0"/>
          <w:numId w:val="35"/>
        </w:numPr>
        <w:spacing w:line="257" w:lineRule="auto"/>
        <w:rPr>
          <w:rFonts w:cs="Arial"/>
          <w:sz w:val="22"/>
          <w:szCs w:val="22"/>
        </w:rPr>
      </w:pPr>
      <w:r w:rsidRPr="0068560E">
        <w:rPr>
          <w:rFonts w:cs="Arial"/>
          <w:sz w:val="22"/>
          <w:szCs w:val="22"/>
        </w:rPr>
        <w:t>PŘZ 8/2007 Provozní bezpečnostní předpis pro práce ve výškách a nad volnou hloubkou</w:t>
      </w:r>
      <w:r>
        <w:rPr>
          <w:rFonts w:cs="Arial"/>
          <w:sz w:val="22"/>
          <w:szCs w:val="22"/>
        </w:rPr>
        <w:t>;</w:t>
      </w:r>
    </w:p>
    <w:p w:rsidR="00124138" w:rsidRPr="009922A9" w:rsidRDefault="00124138" w:rsidP="00124138">
      <w:pPr>
        <w:numPr>
          <w:ilvl w:val="0"/>
          <w:numId w:val="35"/>
        </w:numPr>
        <w:spacing w:line="257" w:lineRule="auto"/>
        <w:jc w:val="both"/>
      </w:pPr>
      <w:r w:rsidRPr="009922A9">
        <w:rPr>
          <w:rFonts w:cs="Arial"/>
          <w:sz w:val="22"/>
          <w:szCs w:val="22"/>
        </w:rPr>
        <w:t xml:space="preserve">PŘZ 13/2007 Zajištění zimního provozu vodních děl a vodní cesty na </w:t>
      </w:r>
      <w:r>
        <w:rPr>
          <w:rFonts w:cs="Arial"/>
          <w:sz w:val="22"/>
          <w:szCs w:val="22"/>
        </w:rPr>
        <w:t xml:space="preserve">Středním </w:t>
      </w:r>
      <w:r w:rsidRPr="009922A9">
        <w:rPr>
          <w:rFonts w:cs="Arial"/>
          <w:sz w:val="22"/>
          <w:szCs w:val="22"/>
        </w:rPr>
        <w:t>Labi;</w:t>
      </w:r>
    </w:p>
    <w:p w:rsidR="00124138" w:rsidRDefault="00124138" w:rsidP="00124138">
      <w:pPr>
        <w:numPr>
          <w:ilvl w:val="0"/>
          <w:numId w:val="35"/>
        </w:numPr>
        <w:spacing w:line="264" w:lineRule="auto"/>
        <w:jc w:val="both"/>
        <w:rPr>
          <w:sz w:val="22"/>
        </w:rPr>
      </w:pPr>
      <w:r w:rsidRPr="009922A9">
        <w:rPr>
          <w:rFonts w:cs="Arial"/>
          <w:sz w:val="22"/>
          <w:szCs w:val="22"/>
        </w:rPr>
        <w:t>PŘZ 14/2007 Provozní bezpečnostní předpis pro dopravu.</w:t>
      </w:r>
    </w:p>
    <w:p w:rsidR="00046E30" w:rsidRDefault="00046E30">
      <w:bookmarkStart w:id="19" w:name="_GoBack"/>
      <w:bookmarkEnd w:id="19"/>
    </w:p>
    <w:sectPr w:rsidR="00046E30" w:rsidSect="009126AE">
      <w:headerReference w:type="default" r:id="rId9"/>
      <w:type w:val="continuous"/>
      <w:pgSz w:w="11905" w:h="16837" w:code="9"/>
      <w:pgMar w:top="1417" w:right="1417" w:bottom="1417" w:left="141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2A0" w:rsidRDefault="008652A0" w:rsidP="00051829">
      <w:r>
        <w:separator/>
      </w:r>
    </w:p>
  </w:endnote>
  <w:endnote w:type="continuationSeparator" w:id="0">
    <w:p w:rsidR="008652A0" w:rsidRDefault="008652A0" w:rsidP="00051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2A0" w:rsidRDefault="008652A0" w:rsidP="00051829">
      <w:r>
        <w:separator/>
      </w:r>
    </w:p>
  </w:footnote>
  <w:footnote w:type="continuationSeparator" w:id="0">
    <w:p w:rsidR="008652A0" w:rsidRDefault="008652A0" w:rsidP="000518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829" w:rsidRDefault="00E7075B" w:rsidP="00051829">
    <w:pPr>
      <w:pStyle w:val="Zhlav"/>
      <w:jc w:val="center"/>
      <w:rPr>
        <w:b/>
        <w:i/>
        <w:sz w:val="18"/>
      </w:rPr>
    </w:pPr>
    <w:r>
      <w:rPr>
        <w:b/>
        <w:i/>
        <w:sz w:val="18"/>
      </w:rPr>
      <w:t>Provozní řád  vodního  díla Lobkovice na Labi  v </w:t>
    </w:r>
    <w:proofErr w:type="gramStart"/>
    <w:r>
      <w:rPr>
        <w:b/>
        <w:i/>
        <w:sz w:val="18"/>
      </w:rPr>
      <w:t>ř.km</w:t>
    </w:r>
    <w:proofErr w:type="gramEnd"/>
    <w:r>
      <w:rPr>
        <w:b/>
        <w:i/>
        <w:sz w:val="18"/>
      </w:rPr>
      <w:t>. 850,306,</w:t>
    </w:r>
    <w:r w:rsidR="00051829">
      <w:rPr>
        <w:b/>
        <w:i/>
        <w:sz w:val="18"/>
      </w:rPr>
      <w:t xml:space="preserve"> příloha </w:t>
    </w:r>
    <w:proofErr w:type="gramStart"/>
    <w:r w:rsidR="00051829">
      <w:rPr>
        <w:b/>
        <w:i/>
        <w:sz w:val="18"/>
      </w:rPr>
      <w:t>č.</w:t>
    </w:r>
    <w:r w:rsidR="007468DF">
      <w:rPr>
        <w:b/>
        <w:i/>
        <w:sz w:val="18"/>
      </w:rPr>
      <w:t>3</w:t>
    </w:r>
    <w:r w:rsidR="00051829">
      <w:rPr>
        <w:b/>
        <w:i/>
        <w:sz w:val="18"/>
      </w:rPr>
      <w:t xml:space="preserve"> – provozní</w:t>
    </w:r>
    <w:proofErr w:type="gramEnd"/>
    <w:r w:rsidR="00051829">
      <w:rPr>
        <w:b/>
        <w:i/>
        <w:sz w:val="18"/>
      </w:rPr>
      <w:t xml:space="preserve"> dokumentace  </w:t>
    </w:r>
  </w:p>
  <w:p w:rsidR="00051829" w:rsidRDefault="00051829" w:rsidP="00051829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88A2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43B6B2A"/>
    <w:multiLevelType w:val="hybridMultilevel"/>
    <w:tmpl w:val="F83A826A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F9517D"/>
    <w:multiLevelType w:val="hybridMultilevel"/>
    <w:tmpl w:val="FB5A319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8717B9"/>
    <w:multiLevelType w:val="hybridMultilevel"/>
    <w:tmpl w:val="A9DE1BDE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EF7045"/>
    <w:multiLevelType w:val="hybridMultilevel"/>
    <w:tmpl w:val="9A6CB2C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0D6DD8"/>
    <w:multiLevelType w:val="hybridMultilevel"/>
    <w:tmpl w:val="672A2FE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E5135B"/>
    <w:multiLevelType w:val="hybridMultilevel"/>
    <w:tmpl w:val="56AA113E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6F0313"/>
    <w:multiLevelType w:val="hybridMultilevel"/>
    <w:tmpl w:val="479C7FFA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4B01D5"/>
    <w:multiLevelType w:val="multilevel"/>
    <w:tmpl w:val="16F04614"/>
    <w:lvl w:ilvl="0">
      <w:start w:val="1"/>
      <w:numFmt w:val="decimal"/>
      <w:pStyle w:val="Nadpis1"/>
      <w:lvlText w:val="%1."/>
      <w:lvlJc w:val="left"/>
      <w:pPr>
        <w:tabs>
          <w:tab w:val="num" w:pos="501"/>
        </w:tabs>
        <w:ind w:left="501" w:hanging="360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pStyle w:val="Nadpis4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>
    <w:nsid w:val="215A2BB9"/>
    <w:multiLevelType w:val="hybridMultilevel"/>
    <w:tmpl w:val="1FA69E4E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354786D"/>
    <w:multiLevelType w:val="hybridMultilevel"/>
    <w:tmpl w:val="603C3DC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91D7DF7"/>
    <w:multiLevelType w:val="hybridMultilevel"/>
    <w:tmpl w:val="783ABF2A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BE05EA7"/>
    <w:multiLevelType w:val="hybridMultilevel"/>
    <w:tmpl w:val="DF5EBFB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D8A55BF"/>
    <w:multiLevelType w:val="hybridMultilevel"/>
    <w:tmpl w:val="9A44917A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B0D1804"/>
    <w:multiLevelType w:val="hybridMultilevel"/>
    <w:tmpl w:val="09484BCE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3EF50F8C"/>
    <w:multiLevelType w:val="hybridMultilevel"/>
    <w:tmpl w:val="272C472E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13B3F52"/>
    <w:multiLevelType w:val="hybridMultilevel"/>
    <w:tmpl w:val="BF3AC72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1411380"/>
    <w:multiLevelType w:val="hybridMultilevel"/>
    <w:tmpl w:val="A4E6763E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4E703C4"/>
    <w:multiLevelType w:val="hybridMultilevel"/>
    <w:tmpl w:val="8EA4A56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54D6AE5"/>
    <w:multiLevelType w:val="hybridMultilevel"/>
    <w:tmpl w:val="4AE0EF2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6FF7457"/>
    <w:multiLevelType w:val="hybridMultilevel"/>
    <w:tmpl w:val="109C7E6E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7CD5858"/>
    <w:multiLevelType w:val="hybridMultilevel"/>
    <w:tmpl w:val="FA0C4CF0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9836E38"/>
    <w:multiLevelType w:val="hybridMultilevel"/>
    <w:tmpl w:val="3BFA53C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D38329C"/>
    <w:multiLevelType w:val="hybridMultilevel"/>
    <w:tmpl w:val="E6A02B6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6809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BC450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5077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A8B6F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82444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9C33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23688A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A82E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D3A7E67"/>
    <w:multiLevelType w:val="hybridMultilevel"/>
    <w:tmpl w:val="F2C4D7A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2956A72"/>
    <w:multiLevelType w:val="hybridMultilevel"/>
    <w:tmpl w:val="A62800A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A7F0B11"/>
    <w:multiLevelType w:val="hybridMultilevel"/>
    <w:tmpl w:val="5E14902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BBB5CD9"/>
    <w:multiLevelType w:val="hybridMultilevel"/>
    <w:tmpl w:val="57942C5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2701D19"/>
    <w:multiLevelType w:val="hybridMultilevel"/>
    <w:tmpl w:val="07BCF74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2F51AA"/>
    <w:multiLevelType w:val="hybridMultilevel"/>
    <w:tmpl w:val="7D14F42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B144F6"/>
    <w:multiLevelType w:val="hybridMultilevel"/>
    <w:tmpl w:val="962CAB5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75D301A"/>
    <w:multiLevelType w:val="hybridMultilevel"/>
    <w:tmpl w:val="3738CD36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9F9379D"/>
    <w:multiLevelType w:val="hybridMultilevel"/>
    <w:tmpl w:val="77BCD052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EFC78B0"/>
    <w:multiLevelType w:val="hybridMultilevel"/>
    <w:tmpl w:val="B0148800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0605648"/>
    <w:multiLevelType w:val="hybridMultilevel"/>
    <w:tmpl w:val="8C7CE2EC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F17710C"/>
    <w:multiLevelType w:val="hybridMultilevel"/>
    <w:tmpl w:val="38E6425A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F5F257A"/>
    <w:multiLevelType w:val="singleLevel"/>
    <w:tmpl w:val="FFC254C2"/>
    <w:lvl w:ilvl="0">
      <w:start w:val="2"/>
      <w:numFmt w:val="upperLetter"/>
      <w:pStyle w:val="Seznam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  <w:num w:numId="2">
    <w:abstractNumId w:val="36"/>
  </w:num>
  <w:num w:numId="3">
    <w:abstractNumId w:val="8"/>
  </w:num>
  <w:num w:numId="4">
    <w:abstractNumId w:val="18"/>
  </w:num>
  <w:num w:numId="5">
    <w:abstractNumId w:val="19"/>
  </w:num>
  <w:num w:numId="6">
    <w:abstractNumId w:val="5"/>
  </w:num>
  <w:num w:numId="7">
    <w:abstractNumId w:val="27"/>
  </w:num>
  <w:num w:numId="8">
    <w:abstractNumId w:val="16"/>
  </w:num>
  <w:num w:numId="9">
    <w:abstractNumId w:val="10"/>
  </w:num>
  <w:num w:numId="10">
    <w:abstractNumId w:val="34"/>
  </w:num>
  <w:num w:numId="11">
    <w:abstractNumId w:val="29"/>
  </w:num>
  <w:num w:numId="12">
    <w:abstractNumId w:val="32"/>
  </w:num>
  <w:num w:numId="13">
    <w:abstractNumId w:val="24"/>
  </w:num>
  <w:num w:numId="14">
    <w:abstractNumId w:val="31"/>
  </w:num>
  <w:num w:numId="15">
    <w:abstractNumId w:val="14"/>
  </w:num>
  <w:num w:numId="16">
    <w:abstractNumId w:val="35"/>
  </w:num>
  <w:num w:numId="17">
    <w:abstractNumId w:val="15"/>
  </w:num>
  <w:num w:numId="18">
    <w:abstractNumId w:val="9"/>
  </w:num>
  <w:num w:numId="19">
    <w:abstractNumId w:val="30"/>
  </w:num>
  <w:num w:numId="20">
    <w:abstractNumId w:val="4"/>
  </w:num>
  <w:num w:numId="21">
    <w:abstractNumId w:val="17"/>
  </w:num>
  <w:num w:numId="22">
    <w:abstractNumId w:val="20"/>
  </w:num>
  <w:num w:numId="23">
    <w:abstractNumId w:val="25"/>
  </w:num>
  <w:num w:numId="24">
    <w:abstractNumId w:val="1"/>
  </w:num>
  <w:num w:numId="25">
    <w:abstractNumId w:val="26"/>
  </w:num>
  <w:num w:numId="26">
    <w:abstractNumId w:val="7"/>
  </w:num>
  <w:num w:numId="27">
    <w:abstractNumId w:val="3"/>
  </w:num>
  <w:num w:numId="28">
    <w:abstractNumId w:val="21"/>
  </w:num>
  <w:num w:numId="29">
    <w:abstractNumId w:val="2"/>
  </w:num>
  <w:num w:numId="30">
    <w:abstractNumId w:val="12"/>
  </w:num>
  <w:num w:numId="31">
    <w:abstractNumId w:val="11"/>
  </w:num>
  <w:num w:numId="32">
    <w:abstractNumId w:val="13"/>
  </w:num>
  <w:num w:numId="33">
    <w:abstractNumId w:val="22"/>
  </w:num>
  <w:num w:numId="34">
    <w:abstractNumId w:val="33"/>
  </w:num>
  <w:num w:numId="35">
    <w:abstractNumId w:val="28"/>
  </w:num>
  <w:num w:numId="36">
    <w:abstractNumId w:val="23"/>
  </w:num>
  <w:num w:numId="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"/>
  </w:num>
  <w:num w:numId="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138"/>
    <w:rsid w:val="000360BD"/>
    <w:rsid w:val="00046E30"/>
    <w:rsid w:val="00051829"/>
    <w:rsid w:val="00124138"/>
    <w:rsid w:val="00135D15"/>
    <w:rsid w:val="00186B9B"/>
    <w:rsid w:val="002A6DF9"/>
    <w:rsid w:val="004A2C5F"/>
    <w:rsid w:val="005034A6"/>
    <w:rsid w:val="00507260"/>
    <w:rsid w:val="005550DB"/>
    <w:rsid w:val="007125DB"/>
    <w:rsid w:val="007468DF"/>
    <w:rsid w:val="008652A0"/>
    <w:rsid w:val="009126AE"/>
    <w:rsid w:val="00A154F2"/>
    <w:rsid w:val="00A95922"/>
    <w:rsid w:val="00B26557"/>
    <w:rsid w:val="00E7075B"/>
    <w:rsid w:val="00E97F87"/>
    <w:rsid w:val="00EC4526"/>
    <w:rsid w:val="00EE35E3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241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24138"/>
    <w:pPr>
      <w:keepNext/>
      <w:pageBreakBefore/>
      <w:numPr>
        <w:numId w:val="3"/>
      </w:numPr>
      <w:tabs>
        <w:tab w:val="clear" w:pos="501"/>
        <w:tab w:val="num" w:pos="360"/>
      </w:tabs>
      <w:spacing w:before="120" w:after="120" w:line="360" w:lineRule="auto"/>
      <w:ind w:left="360"/>
      <w:outlineLvl w:val="0"/>
    </w:pPr>
    <w:rPr>
      <w:rFonts w:eastAsia="Arial Unicode MS"/>
      <w:b/>
      <w:caps/>
      <w:sz w:val="28"/>
      <w:szCs w:val="20"/>
      <w:u w:val="single"/>
    </w:rPr>
  </w:style>
  <w:style w:type="paragraph" w:styleId="Nadpis2">
    <w:name w:val="heading 2"/>
    <w:basedOn w:val="Normln"/>
    <w:next w:val="Normln"/>
    <w:link w:val="Nadpis2Char"/>
    <w:qFormat/>
    <w:rsid w:val="00124138"/>
    <w:pPr>
      <w:keepNext/>
      <w:numPr>
        <w:ilvl w:val="1"/>
        <w:numId w:val="3"/>
      </w:numPr>
      <w:spacing w:before="120" w:after="120" w:line="360" w:lineRule="auto"/>
      <w:outlineLvl w:val="1"/>
    </w:pPr>
    <w:rPr>
      <w:b/>
      <w:bCs/>
      <w:caps/>
      <w:sz w:val="28"/>
      <w:szCs w:val="28"/>
      <w:u w:val="single"/>
      <w:lang w:bidi="he-IL"/>
    </w:rPr>
  </w:style>
  <w:style w:type="paragraph" w:styleId="Nadpis3">
    <w:name w:val="heading 3"/>
    <w:basedOn w:val="Normln"/>
    <w:next w:val="Normln"/>
    <w:link w:val="Nadpis3Char"/>
    <w:qFormat/>
    <w:rsid w:val="00124138"/>
    <w:pPr>
      <w:keepNext/>
      <w:numPr>
        <w:ilvl w:val="2"/>
        <w:numId w:val="3"/>
      </w:numPr>
      <w:spacing w:before="120" w:after="120" w:line="360" w:lineRule="auto"/>
      <w:outlineLvl w:val="2"/>
    </w:pPr>
    <w:rPr>
      <w:rFonts w:eastAsia="Arial Unicode MS"/>
      <w:b/>
      <w:bCs/>
      <w:caps/>
      <w:sz w:val="28"/>
      <w:szCs w:val="20"/>
      <w:u w:val="single"/>
    </w:rPr>
  </w:style>
  <w:style w:type="paragraph" w:styleId="Nadpis4">
    <w:name w:val="heading 4"/>
    <w:basedOn w:val="Normln"/>
    <w:next w:val="Normln"/>
    <w:link w:val="Nadpis4Char"/>
    <w:qFormat/>
    <w:rsid w:val="00124138"/>
    <w:pPr>
      <w:keepNext/>
      <w:numPr>
        <w:ilvl w:val="3"/>
        <w:numId w:val="3"/>
      </w:numPr>
      <w:spacing w:line="288" w:lineRule="auto"/>
      <w:jc w:val="both"/>
      <w:outlineLvl w:val="3"/>
    </w:pPr>
    <w:rPr>
      <w:rFonts w:ascii="Arial" w:hAnsi="Arial"/>
      <w:b/>
      <w:bCs/>
      <w:caps/>
      <w:u w:val="single"/>
      <w:lang w:bidi="he-I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24138"/>
    <w:rPr>
      <w:rFonts w:ascii="Times New Roman" w:eastAsia="Arial Unicode MS" w:hAnsi="Times New Roman" w:cs="Times New Roman"/>
      <w:b/>
      <w:caps/>
      <w:sz w:val="28"/>
      <w:szCs w:val="20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rsid w:val="00124138"/>
    <w:rPr>
      <w:rFonts w:ascii="Times New Roman" w:eastAsia="Times New Roman" w:hAnsi="Times New Roman" w:cs="Times New Roman"/>
      <w:b/>
      <w:bCs/>
      <w:caps/>
      <w:sz w:val="28"/>
      <w:szCs w:val="28"/>
      <w:u w:val="single"/>
      <w:lang w:eastAsia="cs-CZ" w:bidi="he-IL"/>
    </w:rPr>
  </w:style>
  <w:style w:type="character" w:customStyle="1" w:styleId="Nadpis3Char">
    <w:name w:val="Nadpis 3 Char"/>
    <w:basedOn w:val="Standardnpsmoodstavce"/>
    <w:link w:val="Nadpis3"/>
    <w:rsid w:val="00124138"/>
    <w:rPr>
      <w:rFonts w:ascii="Times New Roman" w:eastAsia="Arial Unicode MS" w:hAnsi="Times New Roman" w:cs="Times New Roman"/>
      <w:b/>
      <w:bCs/>
      <w:caps/>
      <w:sz w:val="28"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124138"/>
    <w:rPr>
      <w:rFonts w:ascii="Arial" w:eastAsia="Times New Roman" w:hAnsi="Arial" w:cs="Times New Roman"/>
      <w:b/>
      <w:bCs/>
      <w:caps/>
      <w:sz w:val="24"/>
      <w:szCs w:val="24"/>
      <w:u w:val="single"/>
      <w:lang w:eastAsia="cs-CZ" w:bidi="he-IL"/>
    </w:rPr>
  </w:style>
  <w:style w:type="paragraph" w:customStyle="1" w:styleId="Export1">
    <w:name w:val="Export 1"/>
    <w:basedOn w:val="Normln"/>
    <w:rsid w:val="0012413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line="264" w:lineRule="auto"/>
      <w:jc w:val="both"/>
    </w:pPr>
    <w:rPr>
      <w:rFonts w:ascii="Arial" w:hAnsi="Arial"/>
      <w:sz w:val="22"/>
      <w:szCs w:val="22"/>
      <w:lang w:bidi="he-IL"/>
    </w:rPr>
  </w:style>
  <w:style w:type="paragraph" w:styleId="Zhlav">
    <w:name w:val="header"/>
    <w:basedOn w:val="Normln"/>
    <w:link w:val="ZhlavChar"/>
    <w:rsid w:val="0012413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12413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124138"/>
    <w:rPr>
      <w:color w:val="0000FF"/>
      <w:u w:val="single"/>
    </w:rPr>
  </w:style>
  <w:style w:type="paragraph" w:customStyle="1" w:styleId="seznam0">
    <w:name w:val="seznam"/>
    <w:basedOn w:val="slovanseznam"/>
    <w:rsid w:val="00124138"/>
    <w:pPr>
      <w:spacing w:line="264" w:lineRule="auto"/>
      <w:contextualSpacing w:val="0"/>
      <w:jc w:val="both"/>
    </w:pPr>
    <w:rPr>
      <w:rFonts w:ascii="Arial" w:hAnsi="Arial"/>
      <w:sz w:val="22"/>
      <w:szCs w:val="20"/>
    </w:rPr>
  </w:style>
  <w:style w:type="paragraph" w:styleId="Seznam">
    <w:name w:val="List"/>
    <w:basedOn w:val="slovanseznam"/>
    <w:rsid w:val="00124138"/>
    <w:pPr>
      <w:numPr>
        <w:numId w:val="2"/>
      </w:numPr>
      <w:tabs>
        <w:tab w:val="clear" w:pos="720"/>
        <w:tab w:val="num" w:pos="360"/>
      </w:tabs>
      <w:spacing w:line="264" w:lineRule="auto"/>
      <w:ind w:left="360"/>
      <w:contextualSpacing w:val="0"/>
      <w:jc w:val="both"/>
    </w:pPr>
    <w:rPr>
      <w:rFonts w:ascii="Arial" w:hAnsi="Arial"/>
      <w:sz w:val="22"/>
      <w:szCs w:val="20"/>
    </w:rPr>
  </w:style>
  <w:style w:type="paragraph" w:styleId="slovanseznam">
    <w:name w:val="List Number"/>
    <w:basedOn w:val="Normln"/>
    <w:uiPriority w:val="99"/>
    <w:semiHidden/>
    <w:unhideWhenUsed/>
    <w:rsid w:val="00124138"/>
    <w:pPr>
      <w:tabs>
        <w:tab w:val="num" w:pos="360"/>
      </w:tabs>
      <w:ind w:left="360" w:hanging="360"/>
      <w:contextualSpacing/>
    </w:pPr>
  </w:style>
  <w:style w:type="paragraph" w:styleId="Zpat">
    <w:name w:val="footer"/>
    <w:basedOn w:val="Normln"/>
    <w:link w:val="ZpatChar"/>
    <w:uiPriority w:val="99"/>
    <w:unhideWhenUsed/>
    <w:rsid w:val="000518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182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182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1829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241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24138"/>
    <w:pPr>
      <w:keepNext/>
      <w:pageBreakBefore/>
      <w:numPr>
        <w:numId w:val="3"/>
      </w:numPr>
      <w:tabs>
        <w:tab w:val="clear" w:pos="501"/>
        <w:tab w:val="num" w:pos="360"/>
      </w:tabs>
      <w:spacing w:before="120" w:after="120" w:line="360" w:lineRule="auto"/>
      <w:ind w:left="360"/>
      <w:outlineLvl w:val="0"/>
    </w:pPr>
    <w:rPr>
      <w:rFonts w:eastAsia="Arial Unicode MS"/>
      <w:b/>
      <w:caps/>
      <w:sz w:val="28"/>
      <w:szCs w:val="20"/>
      <w:u w:val="single"/>
    </w:rPr>
  </w:style>
  <w:style w:type="paragraph" w:styleId="Nadpis2">
    <w:name w:val="heading 2"/>
    <w:basedOn w:val="Normln"/>
    <w:next w:val="Normln"/>
    <w:link w:val="Nadpis2Char"/>
    <w:qFormat/>
    <w:rsid w:val="00124138"/>
    <w:pPr>
      <w:keepNext/>
      <w:numPr>
        <w:ilvl w:val="1"/>
        <w:numId w:val="3"/>
      </w:numPr>
      <w:spacing w:before="120" w:after="120" w:line="360" w:lineRule="auto"/>
      <w:outlineLvl w:val="1"/>
    </w:pPr>
    <w:rPr>
      <w:b/>
      <w:bCs/>
      <w:caps/>
      <w:sz w:val="28"/>
      <w:szCs w:val="28"/>
      <w:u w:val="single"/>
      <w:lang w:bidi="he-IL"/>
    </w:rPr>
  </w:style>
  <w:style w:type="paragraph" w:styleId="Nadpis3">
    <w:name w:val="heading 3"/>
    <w:basedOn w:val="Normln"/>
    <w:next w:val="Normln"/>
    <w:link w:val="Nadpis3Char"/>
    <w:qFormat/>
    <w:rsid w:val="00124138"/>
    <w:pPr>
      <w:keepNext/>
      <w:numPr>
        <w:ilvl w:val="2"/>
        <w:numId w:val="3"/>
      </w:numPr>
      <w:spacing w:before="120" w:after="120" w:line="360" w:lineRule="auto"/>
      <w:outlineLvl w:val="2"/>
    </w:pPr>
    <w:rPr>
      <w:rFonts w:eastAsia="Arial Unicode MS"/>
      <w:b/>
      <w:bCs/>
      <w:caps/>
      <w:sz w:val="28"/>
      <w:szCs w:val="20"/>
      <w:u w:val="single"/>
    </w:rPr>
  </w:style>
  <w:style w:type="paragraph" w:styleId="Nadpis4">
    <w:name w:val="heading 4"/>
    <w:basedOn w:val="Normln"/>
    <w:next w:val="Normln"/>
    <w:link w:val="Nadpis4Char"/>
    <w:qFormat/>
    <w:rsid w:val="00124138"/>
    <w:pPr>
      <w:keepNext/>
      <w:numPr>
        <w:ilvl w:val="3"/>
        <w:numId w:val="3"/>
      </w:numPr>
      <w:spacing w:line="288" w:lineRule="auto"/>
      <w:jc w:val="both"/>
      <w:outlineLvl w:val="3"/>
    </w:pPr>
    <w:rPr>
      <w:rFonts w:ascii="Arial" w:hAnsi="Arial"/>
      <w:b/>
      <w:bCs/>
      <w:caps/>
      <w:u w:val="single"/>
      <w:lang w:bidi="he-I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24138"/>
    <w:rPr>
      <w:rFonts w:ascii="Times New Roman" w:eastAsia="Arial Unicode MS" w:hAnsi="Times New Roman" w:cs="Times New Roman"/>
      <w:b/>
      <w:caps/>
      <w:sz w:val="28"/>
      <w:szCs w:val="20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rsid w:val="00124138"/>
    <w:rPr>
      <w:rFonts w:ascii="Times New Roman" w:eastAsia="Times New Roman" w:hAnsi="Times New Roman" w:cs="Times New Roman"/>
      <w:b/>
      <w:bCs/>
      <w:caps/>
      <w:sz w:val="28"/>
      <w:szCs w:val="28"/>
      <w:u w:val="single"/>
      <w:lang w:eastAsia="cs-CZ" w:bidi="he-IL"/>
    </w:rPr>
  </w:style>
  <w:style w:type="character" w:customStyle="1" w:styleId="Nadpis3Char">
    <w:name w:val="Nadpis 3 Char"/>
    <w:basedOn w:val="Standardnpsmoodstavce"/>
    <w:link w:val="Nadpis3"/>
    <w:rsid w:val="00124138"/>
    <w:rPr>
      <w:rFonts w:ascii="Times New Roman" w:eastAsia="Arial Unicode MS" w:hAnsi="Times New Roman" w:cs="Times New Roman"/>
      <w:b/>
      <w:bCs/>
      <w:caps/>
      <w:sz w:val="28"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124138"/>
    <w:rPr>
      <w:rFonts w:ascii="Arial" w:eastAsia="Times New Roman" w:hAnsi="Arial" w:cs="Times New Roman"/>
      <w:b/>
      <w:bCs/>
      <w:caps/>
      <w:sz w:val="24"/>
      <w:szCs w:val="24"/>
      <w:u w:val="single"/>
      <w:lang w:eastAsia="cs-CZ" w:bidi="he-IL"/>
    </w:rPr>
  </w:style>
  <w:style w:type="paragraph" w:customStyle="1" w:styleId="Export1">
    <w:name w:val="Export 1"/>
    <w:basedOn w:val="Normln"/>
    <w:rsid w:val="0012413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line="264" w:lineRule="auto"/>
      <w:jc w:val="both"/>
    </w:pPr>
    <w:rPr>
      <w:rFonts w:ascii="Arial" w:hAnsi="Arial"/>
      <w:sz w:val="22"/>
      <w:szCs w:val="22"/>
      <w:lang w:bidi="he-IL"/>
    </w:rPr>
  </w:style>
  <w:style w:type="paragraph" w:styleId="Zhlav">
    <w:name w:val="header"/>
    <w:basedOn w:val="Normln"/>
    <w:link w:val="ZhlavChar"/>
    <w:rsid w:val="0012413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12413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124138"/>
    <w:rPr>
      <w:color w:val="0000FF"/>
      <w:u w:val="single"/>
    </w:rPr>
  </w:style>
  <w:style w:type="paragraph" w:customStyle="1" w:styleId="seznam0">
    <w:name w:val="seznam"/>
    <w:basedOn w:val="slovanseznam"/>
    <w:rsid w:val="00124138"/>
    <w:pPr>
      <w:spacing w:line="264" w:lineRule="auto"/>
      <w:contextualSpacing w:val="0"/>
      <w:jc w:val="both"/>
    </w:pPr>
    <w:rPr>
      <w:rFonts w:ascii="Arial" w:hAnsi="Arial"/>
      <w:sz w:val="22"/>
      <w:szCs w:val="20"/>
    </w:rPr>
  </w:style>
  <w:style w:type="paragraph" w:styleId="Seznam">
    <w:name w:val="List"/>
    <w:basedOn w:val="slovanseznam"/>
    <w:rsid w:val="00124138"/>
    <w:pPr>
      <w:numPr>
        <w:numId w:val="2"/>
      </w:numPr>
      <w:tabs>
        <w:tab w:val="clear" w:pos="720"/>
        <w:tab w:val="num" w:pos="360"/>
      </w:tabs>
      <w:spacing w:line="264" w:lineRule="auto"/>
      <w:ind w:left="360"/>
      <w:contextualSpacing w:val="0"/>
      <w:jc w:val="both"/>
    </w:pPr>
    <w:rPr>
      <w:rFonts w:ascii="Arial" w:hAnsi="Arial"/>
      <w:sz w:val="22"/>
      <w:szCs w:val="20"/>
    </w:rPr>
  </w:style>
  <w:style w:type="paragraph" w:styleId="slovanseznam">
    <w:name w:val="List Number"/>
    <w:basedOn w:val="Normln"/>
    <w:uiPriority w:val="99"/>
    <w:semiHidden/>
    <w:unhideWhenUsed/>
    <w:rsid w:val="00124138"/>
    <w:pPr>
      <w:tabs>
        <w:tab w:val="num" w:pos="360"/>
      </w:tabs>
      <w:ind w:left="360" w:hanging="360"/>
      <w:contextualSpacing/>
    </w:pPr>
  </w:style>
  <w:style w:type="paragraph" w:styleId="Zpat">
    <w:name w:val="footer"/>
    <w:basedOn w:val="Normln"/>
    <w:link w:val="ZpatChar"/>
    <w:uiPriority w:val="99"/>
    <w:unhideWhenUsed/>
    <w:rsid w:val="000518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182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182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1829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mi.c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2316</Words>
  <Characters>13667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15952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</dc:creator>
  <cp:keywords/>
  <dc:description/>
  <cp:lastModifiedBy>Uživatel</cp:lastModifiedBy>
  <cp:revision>5</cp:revision>
  <dcterms:created xsi:type="dcterms:W3CDTF">2013-07-22T13:38:00Z</dcterms:created>
  <dcterms:modified xsi:type="dcterms:W3CDTF">2013-12-20T14:31:00Z</dcterms:modified>
</cp:coreProperties>
</file>